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31" w:rsidRPr="00FC6531" w:rsidRDefault="00FC6531" w:rsidP="00FC6531">
      <w:pPr>
        <w:spacing w:line="240" w:lineRule="auto"/>
        <w:jc w:val="center"/>
        <w:rPr>
          <w:rFonts w:ascii="Times New Roman" w:hAnsi="Times New Roman" w:cs="Times New Roman"/>
          <w:sz w:val="20"/>
          <w:szCs w:val="20"/>
        </w:rPr>
      </w:pPr>
      <w:r w:rsidRPr="00FC6531">
        <w:rPr>
          <w:rFonts w:ascii="Times New Roman" w:hAnsi="Times New Roman" w:cs="Times New Roman"/>
          <w:noProof/>
          <w:sz w:val="20"/>
          <w:szCs w:val="20"/>
        </w:rPr>
        <w:drawing>
          <wp:inline distT="0" distB="0" distL="0" distR="0" wp14:anchorId="7D1A290E" wp14:editId="6FA5F72B">
            <wp:extent cx="3244850" cy="194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0350" cy="1950210"/>
                    </a:xfrm>
                    <a:prstGeom prst="rect">
                      <a:avLst/>
                    </a:prstGeom>
                    <a:noFill/>
                    <a:ln>
                      <a:noFill/>
                    </a:ln>
                  </pic:spPr>
                </pic:pic>
              </a:graphicData>
            </a:graphic>
          </wp:inline>
        </w:drawing>
      </w:r>
    </w:p>
    <w:p w:rsidR="00FC6531" w:rsidRPr="00FC6531" w:rsidRDefault="00FC6531" w:rsidP="00FC6531">
      <w:pPr>
        <w:spacing w:line="240" w:lineRule="auto"/>
        <w:jc w:val="center"/>
        <w:rPr>
          <w:rFonts w:ascii="Times New Roman" w:hAnsi="Times New Roman" w:cs="Times New Roman"/>
          <w:color w:val="214F87"/>
          <w:sz w:val="28"/>
          <w:szCs w:val="28"/>
          <w14:textFill>
            <w14:solidFill>
              <w14:srgbClr w14:val="214F87">
                <w14:lumMod w14:val="75000"/>
              </w14:srgbClr>
            </w14:solidFill>
          </w14:textFill>
        </w:rPr>
      </w:pPr>
      <w:r w:rsidRPr="00FC6531">
        <w:rPr>
          <w:rFonts w:ascii="Times New Roman" w:hAnsi="Times New Roman" w:cs="Times New Roman"/>
          <w:color w:val="214F87"/>
          <w:sz w:val="28"/>
          <w:szCs w:val="28"/>
          <w14:textFill>
            <w14:solidFill>
              <w14:srgbClr w14:val="214F87">
                <w14:lumMod w14:val="75000"/>
              </w14:srgbClr>
            </w14:solidFill>
          </w14:textFill>
        </w:rPr>
        <w:t xml:space="preserve">Media Kit </w:t>
      </w:r>
    </w:p>
    <w:p w:rsidR="00FC6531" w:rsidRPr="00FC6531" w:rsidRDefault="00FC6531" w:rsidP="00FC6531">
      <w:pPr>
        <w:spacing w:line="240" w:lineRule="auto"/>
        <w:jc w:val="center"/>
        <w:rPr>
          <w:rFonts w:ascii="Times New Roman" w:hAnsi="Times New Roman" w:cs="Times New Roman"/>
          <w:color w:val="245794"/>
          <w:sz w:val="20"/>
          <w:szCs w:val="20"/>
          <w14:textFill>
            <w14:solidFill>
              <w14:srgbClr w14:val="245794">
                <w14:lumMod w14:val="75000"/>
              </w14:srgbClr>
            </w14:solidFill>
          </w14:textFill>
        </w:rPr>
      </w:pPr>
    </w:p>
    <w:p w:rsidR="00FC6531" w:rsidRPr="00FC6531" w:rsidRDefault="00FC6531" w:rsidP="00FC6531">
      <w:pPr>
        <w:spacing w:line="240" w:lineRule="auto"/>
        <w:rPr>
          <w:rFonts w:ascii="Times New Roman" w:hAnsi="Times New Roman" w:cs="Times New Roman"/>
          <w:b/>
          <w:color w:val="245794"/>
          <w:sz w:val="28"/>
          <w:szCs w:val="28"/>
          <w:u w:val="single"/>
          <w14:textFill>
            <w14:solidFill>
              <w14:srgbClr w14:val="245794">
                <w14:lumMod w14:val="75000"/>
              </w14:srgbClr>
            </w14:solidFill>
          </w14:textFill>
        </w:rPr>
      </w:pPr>
      <w:r w:rsidRPr="00FC6531">
        <w:rPr>
          <w:rFonts w:ascii="Times New Roman" w:hAnsi="Times New Roman" w:cs="Times New Roman"/>
          <w:b/>
          <w:color w:val="245794"/>
          <w:sz w:val="28"/>
          <w:szCs w:val="28"/>
          <w:u w:val="single"/>
          <w14:textFill>
            <w14:solidFill>
              <w14:srgbClr w14:val="245794">
                <w14:lumMod w14:val="75000"/>
              </w14:srgbClr>
            </w14:solidFill>
          </w14:textFill>
        </w:rPr>
        <w:t>Table of Contents:</w:t>
      </w:r>
    </w:p>
    <w:p w:rsidR="00FC6531" w:rsidRPr="00FC6531" w:rsidRDefault="00FC6531" w:rsidP="00FC6531">
      <w:pPr>
        <w:pStyle w:val="ListParagraph"/>
        <w:numPr>
          <w:ilvl w:val="0"/>
          <w:numId w:val="1"/>
        </w:numPr>
        <w:spacing w:line="240" w:lineRule="auto"/>
        <w:rPr>
          <w:rFonts w:ascii="Times New Roman" w:hAnsi="Times New Roman" w:cs="Times New Roman"/>
          <w:color w:val="245794"/>
          <w:sz w:val="24"/>
          <w:szCs w:val="24"/>
          <w:u w:val="single"/>
          <w14:textFill>
            <w14:solidFill>
              <w14:srgbClr w14:val="245794">
                <w14:lumMod w14:val="75000"/>
              </w14:srgbClr>
            </w14:solidFill>
          </w14:textFill>
        </w:rPr>
      </w:pPr>
      <w:r w:rsidRPr="00FC6531">
        <w:rPr>
          <w:rFonts w:ascii="Times New Roman" w:hAnsi="Times New Roman" w:cs="Times New Roman"/>
          <w:color w:val="245794"/>
          <w:sz w:val="24"/>
          <w:szCs w:val="24"/>
          <w14:textFill>
            <w14:solidFill>
              <w14:srgbClr w14:val="245794">
                <w14:lumMod w14:val="75000"/>
              </w14:srgbClr>
            </w14:solidFill>
          </w14:textFill>
        </w:rPr>
        <w:t>Company</w:t>
      </w:r>
      <w:r w:rsidRPr="00FC6531">
        <w:rPr>
          <w:rFonts w:ascii="Times New Roman" w:hAnsi="Times New Roman" w:cs="Times New Roman"/>
          <w:color w:val="245794"/>
          <w:sz w:val="24"/>
          <w:szCs w:val="24"/>
          <w14:textFill>
            <w14:solidFill>
              <w14:srgbClr w14:val="245794">
                <w14:lumMod w14:val="75000"/>
              </w14:srgbClr>
            </w14:solidFill>
          </w14:textFill>
        </w:rPr>
        <w:t xml:space="preserve"> </w:t>
      </w:r>
      <w:r w:rsidRPr="00FC6531">
        <w:rPr>
          <w:rFonts w:ascii="Times New Roman" w:hAnsi="Times New Roman" w:cs="Times New Roman"/>
          <w:color w:val="245794"/>
          <w:sz w:val="24"/>
          <w:szCs w:val="24"/>
          <w14:textFill>
            <w14:solidFill>
              <w14:srgbClr w14:val="245794">
                <w14:lumMod w14:val="75000"/>
              </w14:srgbClr>
            </w14:solidFill>
          </w14:textFill>
        </w:rPr>
        <w:t>&amp; CEO Biography</w:t>
      </w:r>
    </w:p>
    <w:p w:rsidR="00FC6531" w:rsidRPr="00FC6531" w:rsidRDefault="00FC6531" w:rsidP="00FC6531">
      <w:pPr>
        <w:pStyle w:val="ListParagraph"/>
        <w:numPr>
          <w:ilvl w:val="0"/>
          <w:numId w:val="1"/>
        </w:numPr>
        <w:spacing w:line="240" w:lineRule="auto"/>
        <w:rPr>
          <w:rFonts w:ascii="Times New Roman" w:hAnsi="Times New Roman" w:cs="Times New Roman"/>
          <w:color w:val="245794"/>
          <w:sz w:val="24"/>
          <w:szCs w:val="24"/>
          <w:u w:val="single"/>
          <w14:textFill>
            <w14:solidFill>
              <w14:srgbClr w14:val="245794">
                <w14:lumMod w14:val="75000"/>
              </w14:srgbClr>
            </w14:solidFill>
          </w14:textFill>
        </w:rPr>
      </w:pPr>
      <w:r w:rsidRPr="00FC6531">
        <w:rPr>
          <w:rFonts w:ascii="Times New Roman" w:hAnsi="Times New Roman" w:cs="Times New Roman"/>
          <w:color w:val="245794"/>
          <w:sz w:val="24"/>
          <w:szCs w:val="24"/>
          <w14:textFill>
            <w14:solidFill>
              <w14:srgbClr w14:val="245794">
                <w14:lumMod w14:val="75000"/>
              </w14:srgbClr>
            </w14:solidFill>
          </w14:textFill>
        </w:rPr>
        <w:t xml:space="preserve">Company Comparison Chart </w:t>
      </w:r>
    </w:p>
    <w:p w:rsidR="00FC6531" w:rsidRPr="00FC6531" w:rsidRDefault="00FC6531" w:rsidP="00FC6531">
      <w:pPr>
        <w:pStyle w:val="ListParagraph"/>
        <w:numPr>
          <w:ilvl w:val="0"/>
          <w:numId w:val="1"/>
        </w:numPr>
        <w:spacing w:line="240" w:lineRule="auto"/>
        <w:rPr>
          <w:rFonts w:ascii="Times New Roman" w:hAnsi="Times New Roman" w:cs="Times New Roman"/>
          <w:color w:val="245794"/>
          <w:sz w:val="24"/>
          <w:szCs w:val="24"/>
          <w:u w:val="single"/>
          <w14:textFill>
            <w14:solidFill>
              <w14:srgbClr w14:val="245794">
                <w14:lumMod w14:val="75000"/>
              </w14:srgbClr>
            </w14:solidFill>
          </w14:textFill>
        </w:rPr>
      </w:pPr>
      <w:r w:rsidRPr="00FC6531">
        <w:rPr>
          <w:rFonts w:ascii="Times New Roman" w:hAnsi="Times New Roman" w:cs="Times New Roman"/>
          <w:color w:val="245794"/>
          <w:sz w:val="24"/>
          <w:szCs w:val="24"/>
          <w14:textFill>
            <w14:solidFill>
              <w14:srgbClr w14:val="245794">
                <w14:lumMod w14:val="75000"/>
              </w14:srgbClr>
            </w14:solidFill>
          </w14:textFill>
        </w:rPr>
        <w:t>Launch Media Release</w:t>
      </w:r>
    </w:p>
    <w:p w:rsidR="00FC6531" w:rsidRPr="00FC6531" w:rsidRDefault="00FC6531" w:rsidP="00FC6531">
      <w:pPr>
        <w:pStyle w:val="ListParagraph"/>
        <w:numPr>
          <w:ilvl w:val="0"/>
          <w:numId w:val="1"/>
        </w:numPr>
        <w:spacing w:line="240" w:lineRule="auto"/>
        <w:rPr>
          <w:rFonts w:ascii="Times New Roman" w:hAnsi="Times New Roman" w:cs="Times New Roman"/>
          <w:color w:val="245794"/>
          <w:sz w:val="24"/>
          <w:szCs w:val="24"/>
          <w:u w:val="single"/>
          <w14:textFill>
            <w14:solidFill>
              <w14:srgbClr w14:val="245794">
                <w14:lumMod w14:val="75000"/>
              </w14:srgbClr>
            </w14:solidFill>
          </w14:textFill>
        </w:rPr>
      </w:pPr>
      <w:r w:rsidRPr="00FC6531">
        <w:rPr>
          <w:rFonts w:ascii="Times New Roman" w:hAnsi="Times New Roman" w:cs="Times New Roman"/>
          <w:color w:val="245794"/>
          <w:sz w:val="24"/>
          <w:szCs w:val="24"/>
          <w14:textFill>
            <w14:solidFill>
              <w14:srgbClr w14:val="245794">
                <w14:lumMod w14:val="75000"/>
              </w14:srgbClr>
            </w14:solidFill>
          </w14:textFill>
        </w:rPr>
        <w:t xml:space="preserve">Tear Sheet with Quotes </w:t>
      </w:r>
    </w:p>
    <w:p w:rsidR="00FC6531" w:rsidRPr="00FC6531" w:rsidRDefault="00FC6531" w:rsidP="00FC6531">
      <w:pPr>
        <w:pStyle w:val="ListParagraph"/>
        <w:numPr>
          <w:ilvl w:val="0"/>
          <w:numId w:val="1"/>
        </w:numPr>
        <w:spacing w:line="240" w:lineRule="auto"/>
        <w:rPr>
          <w:rFonts w:ascii="Times New Roman" w:hAnsi="Times New Roman" w:cs="Times New Roman"/>
          <w:color w:val="245794"/>
          <w:sz w:val="24"/>
          <w:szCs w:val="24"/>
          <w:u w:val="single"/>
          <w14:textFill>
            <w14:solidFill>
              <w14:srgbClr w14:val="245794">
                <w14:lumMod w14:val="75000"/>
              </w14:srgbClr>
            </w14:solidFill>
          </w14:textFill>
        </w:rPr>
      </w:pPr>
      <w:r w:rsidRPr="00FC6531">
        <w:rPr>
          <w:rFonts w:ascii="Times New Roman" w:hAnsi="Times New Roman" w:cs="Times New Roman"/>
          <w:color w:val="245794"/>
          <w:sz w:val="24"/>
          <w:szCs w:val="24"/>
          <w14:textFill>
            <w14:solidFill>
              <w14:srgbClr w14:val="245794">
                <w14:lumMod w14:val="75000"/>
              </w14:srgbClr>
            </w14:solidFill>
          </w14:textFill>
        </w:rPr>
        <w:t>Social Media &amp; Contact Sheet</w:t>
      </w:r>
    </w:p>
    <w:p w:rsidR="00FC6531" w:rsidRPr="00FC6531" w:rsidRDefault="00FC6531" w:rsidP="00FC6531">
      <w:pPr>
        <w:pStyle w:val="ListParagraph"/>
        <w:numPr>
          <w:ilvl w:val="0"/>
          <w:numId w:val="1"/>
        </w:numPr>
        <w:spacing w:line="240" w:lineRule="auto"/>
        <w:rPr>
          <w:rFonts w:ascii="Times New Roman" w:hAnsi="Times New Roman" w:cs="Times New Roman"/>
          <w:color w:val="245794"/>
          <w:sz w:val="24"/>
          <w:szCs w:val="24"/>
          <w:u w:val="single"/>
          <w14:textFill>
            <w14:solidFill>
              <w14:srgbClr w14:val="245794">
                <w14:lumMod w14:val="75000"/>
              </w14:srgbClr>
            </w14:solidFill>
          </w14:textFill>
        </w:rPr>
      </w:pPr>
      <w:r w:rsidRPr="00FC6531">
        <w:rPr>
          <w:rFonts w:ascii="Times New Roman" w:hAnsi="Times New Roman" w:cs="Times New Roman"/>
          <w:color w:val="245794"/>
          <w:sz w:val="24"/>
          <w:szCs w:val="24"/>
          <w14:textFill>
            <w14:solidFill>
              <w14:srgbClr w14:val="245794">
                <w14:lumMod w14:val="75000"/>
              </w14:srgbClr>
            </w14:solidFill>
          </w14:textFill>
        </w:rPr>
        <w:t xml:space="preserve">Journalist Embed Codes </w:t>
      </w: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color w:val="17365D" w:themeColor="text2" w:themeShade="BF"/>
          <w:sz w:val="20"/>
          <w:szCs w:val="20"/>
        </w:rPr>
      </w:pPr>
    </w:p>
    <w:p w:rsidR="00FC6531" w:rsidRPr="00FC6531" w:rsidRDefault="00FC6531" w:rsidP="00FC6531">
      <w:pPr>
        <w:pStyle w:val="ListParagraph"/>
        <w:spacing w:line="240" w:lineRule="auto"/>
        <w:ind w:left="360"/>
        <w:rPr>
          <w:rFonts w:ascii="Times New Roman" w:hAnsi="Times New Roman" w:cs="Times New Roman"/>
          <w:b/>
          <w:color w:val="245794"/>
          <w:sz w:val="24"/>
          <w:szCs w:val="24"/>
          <w:u w:val="single"/>
          <w14:textFill>
            <w14:solidFill>
              <w14:srgbClr w14:val="245794">
                <w14:lumMod w14:val="75000"/>
              </w14:srgbClr>
            </w14:solidFill>
          </w14:textFill>
        </w:rPr>
      </w:pPr>
      <w:proofErr w:type="gramStart"/>
      <w:r w:rsidRPr="00FC6531">
        <w:rPr>
          <w:rFonts w:ascii="Times New Roman" w:hAnsi="Times New Roman" w:cs="Times New Roman"/>
          <w:b/>
          <w:color w:val="245794"/>
          <w:sz w:val="24"/>
          <w:szCs w:val="24"/>
          <w:u w:val="single"/>
          <w14:textFill>
            <w14:solidFill>
              <w14:srgbClr w14:val="245794">
                <w14:lumMod w14:val="75000"/>
              </w14:srgbClr>
            </w14:solidFill>
          </w14:textFill>
        </w:rPr>
        <w:lastRenderedPageBreak/>
        <w:t>Company  &amp;</w:t>
      </w:r>
      <w:proofErr w:type="gramEnd"/>
      <w:r w:rsidRPr="00FC6531">
        <w:rPr>
          <w:rFonts w:ascii="Times New Roman" w:hAnsi="Times New Roman" w:cs="Times New Roman"/>
          <w:b/>
          <w:color w:val="245794"/>
          <w:sz w:val="24"/>
          <w:szCs w:val="24"/>
          <w:u w:val="single"/>
          <w14:textFill>
            <w14:solidFill>
              <w14:srgbClr w14:val="245794">
                <w14:lumMod w14:val="75000"/>
              </w14:srgbClr>
            </w14:solidFill>
          </w14:textFill>
        </w:rPr>
        <w:t xml:space="preserve"> CEO Biography</w:t>
      </w:r>
    </w:p>
    <w:p w:rsidR="00FC6531" w:rsidRP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Therapy Exam Prep (TEP) has been in business for over a year. TEP offers participants the chance to prepare for the National Physical Therapist Exam (NPTE) under the supervision of licensed Physical Therapists. TEP prides itself on being the only NPTE prep company to offer an online program; a program that complements each</w:t>
      </w:r>
      <w:r w:rsidRPr="00FC6531">
        <w:rPr>
          <w:rFonts w:ascii="Times New Roman" w:hAnsi="Times New Roman" w:cs="Times New Roman"/>
          <w:color w:val="000000" w:themeColor="text1"/>
          <w:sz w:val="20"/>
          <w:szCs w:val="20"/>
          <w:shd w:val="clear" w:color="auto" w:fill="FFFFFF"/>
        </w:rPr>
        <w:t xml:space="preserve"> </w:t>
      </w:r>
      <w:r w:rsidRPr="00FC6531">
        <w:rPr>
          <w:rFonts w:ascii="Times New Roman" w:hAnsi="Times New Roman" w:cs="Times New Roman"/>
          <w:color w:val="000000" w:themeColor="text1"/>
          <w:sz w:val="20"/>
          <w:szCs w:val="20"/>
          <w:shd w:val="clear" w:color="auto" w:fill="FFFFFF"/>
        </w:rPr>
        <w:t>PT examinee’s</w:t>
      </w:r>
      <w:r w:rsidRPr="00FC6531">
        <w:rPr>
          <w:rFonts w:ascii="Times New Roman" w:hAnsi="Times New Roman" w:cs="Times New Roman"/>
          <w:color w:val="000000" w:themeColor="text1"/>
          <w:sz w:val="20"/>
          <w:szCs w:val="20"/>
        </w:rPr>
        <w:t xml:space="preserve"> schedule. The company’s goal is to help participants study smarter.</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 xml:space="preserve">The TEP brand is about effective learning. The company’s founder, </w:t>
      </w:r>
      <w:proofErr w:type="spellStart"/>
      <w:r w:rsidRPr="00FC6531">
        <w:rPr>
          <w:rFonts w:ascii="Times New Roman" w:hAnsi="Times New Roman" w:cs="Times New Roman"/>
          <w:color w:val="000000" w:themeColor="text1"/>
          <w:sz w:val="20"/>
          <w:szCs w:val="20"/>
        </w:rPr>
        <w:t>Miye</w:t>
      </w:r>
      <w:proofErr w:type="spellEnd"/>
      <w:r w:rsidRPr="00FC6531">
        <w:rPr>
          <w:rFonts w:ascii="Times New Roman" w:hAnsi="Times New Roman" w:cs="Times New Roman"/>
          <w:color w:val="000000" w:themeColor="text1"/>
          <w:sz w:val="20"/>
          <w:szCs w:val="20"/>
        </w:rPr>
        <w:t xml:space="preserve"> Fonseca, PT, DPT, graduated from the University of Southern California in 2004. The school is ranked by </w:t>
      </w:r>
      <w:hyperlink r:id="rId9" w:history="1">
        <w:r w:rsidRPr="00FC6531">
          <w:rPr>
            <w:rStyle w:val="Hyperlink"/>
            <w:rFonts w:ascii="Times New Roman" w:hAnsi="Times New Roman" w:cs="Times New Roman"/>
            <w:color w:val="000000" w:themeColor="text1"/>
            <w:sz w:val="20"/>
            <w:szCs w:val="20"/>
          </w:rPr>
          <w:t>U.S. News</w:t>
        </w:r>
      </w:hyperlink>
      <w:r w:rsidRPr="00FC6531">
        <w:rPr>
          <w:rFonts w:ascii="Times New Roman" w:hAnsi="Times New Roman" w:cs="Times New Roman"/>
          <w:color w:val="000000" w:themeColor="text1"/>
          <w:sz w:val="20"/>
          <w:szCs w:val="20"/>
        </w:rPr>
        <w:t xml:space="preserve"> as the number one school in the country for Physical Therapy. However, </w:t>
      </w:r>
      <w:proofErr w:type="spellStart"/>
      <w:r w:rsidRPr="00FC6531">
        <w:rPr>
          <w:rFonts w:ascii="Times New Roman" w:hAnsi="Times New Roman" w:cs="Times New Roman"/>
          <w:color w:val="000000" w:themeColor="text1"/>
          <w:sz w:val="20"/>
          <w:szCs w:val="20"/>
        </w:rPr>
        <w:t>Miye</w:t>
      </w:r>
      <w:proofErr w:type="spellEnd"/>
      <w:r w:rsidRPr="00FC6531">
        <w:rPr>
          <w:rFonts w:ascii="Times New Roman" w:hAnsi="Times New Roman" w:cs="Times New Roman"/>
          <w:color w:val="000000" w:themeColor="text1"/>
          <w:sz w:val="20"/>
          <w:szCs w:val="20"/>
        </w:rPr>
        <w:t xml:space="preserve"> had difficulty preparing for the NPTE. </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i/>
          <w:color w:val="000000" w:themeColor="text1"/>
          <w:sz w:val="20"/>
          <w:szCs w:val="20"/>
        </w:rPr>
        <w:tab/>
        <w:t>“I realized there had to be a better way to study for the NPTE other than the methods offered at that time - and even up to recently.  I approached it as an academic exam but it is not just an academic exam! The NPTE is clinical based. I didn’t realize it would test me in different aspects other than the material itself. It is an endurance and mental exam. I had to train my body just as we are taught strength training in school</w:t>
      </w:r>
      <w:r w:rsidRPr="00FC6531">
        <w:rPr>
          <w:rFonts w:ascii="Times New Roman" w:hAnsi="Times New Roman" w:cs="Times New Roman"/>
          <w:color w:val="000000" w:themeColor="text1"/>
          <w:sz w:val="20"/>
          <w:szCs w:val="20"/>
        </w:rPr>
        <w:t xml:space="preserve">!” stated </w:t>
      </w:r>
      <w:proofErr w:type="spellStart"/>
      <w:r w:rsidRPr="00FC6531">
        <w:rPr>
          <w:rFonts w:ascii="Times New Roman" w:hAnsi="Times New Roman" w:cs="Times New Roman"/>
          <w:color w:val="000000" w:themeColor="text1"/>
          <w:sz w:val="20"/>
          <w:szCs w:val="20"/>
        </w:rPr>
        <w:t>Miye</w:t>
      </w:r>
      <w:proofErr w:type="spellEnd"/>
      <w:r w:rsidRPr="00FC6531">
        <w:rPr>
          <w:rFonts w:ascii="Times New Roman" w:hAnsi="Times New Roman" w:cs="Times New Roman"/>
          <w:color w:val="000000" w:themeColor="text1"/>
          <w:sz w:val="20"/>
          <w:szCs w:val="20"/>
        </w:rPr>
        <w:t xml:space="preserve"> Fonseca</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 xml:space="preserve">Fonseca’s plan to launch TEP was eight years in the making. She also wanted to be a resource for PT examinees, but she knew it had to be done right. There are a lot of other NPTE resources available on the Internet. Fonseca wanted to ensure her company would provide innovative tools that would be applicable to real life situations as well as the NPTE exam. As an added bonus to TEP’s affordable program, PT examines can access TEP’s webinars from virtually anywhere with their laptops. TEP participants can also join live webinars from their iPhone, Android phone or tablet or their Blackberry Playbook tablet.  </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w:t>
      </w:r>
      <w:r w:rsidRPr="00FC6531">
        <w:rPr>
          <w:rFonts w:ascii="Times New Roman" w:hAnsi="Times New Roman" w:cs="Times New Roman"/>
          <w:i/>
          <w:color w:val="000000" w:themeColor="text1"/>
          <w:sz w:val="20"/>
          <w:szCs w:val="20"/>
        </w:rPr>
        <w:t>I felt other students may be in the same position as I</w:t>
      </w:r>
      <w:r w:rsidRPr="00FC6531">
        <w:rPr>
          <w:rFonts w:ascii="Times New Roman" w:hAnsi="Times New Roman" w:cs="Times New Roman"/>
          <w:color w:val="000000" w:themeColor="text1"/>
          <w:sz w:val="20"/>
          <w:szCs w:val="20"/>
        </w:rPr>
        <w:t xml:space="preserve">.” stated </w:t>
      </w:r>
      <w:proofErr w:type="spellStart"/>
      <w:r w:rsidRPr="00FC6531">
        <w:rPr>
          <w:rFonts w:ascii="Times New Roman" w:hAnsi="Times New Roman" w:cs="Times New Roman"/>
          <w:color w:val="000000" w:themeColor="text1"/>
          <w:sz w:val="20"/>
          <w:szCs w:val="20"/>
        </w:rPr>
        <w:t>Miye</w:t>
      </w:r>
      <w:proofErr w:type="spellEnd"/>
      <w:r w:rsidRPr="00FC6531">
        <w:rPr>
          <w:rFonts w:ascii="Times New Roman" w:hAnsi="Times New Roman" w:cs="Times New Roman"/>
          <w:color w:val="000000" w:themeColor="text1"/>
          <w:sz w:val="20"/>
          <w:szCs w:val="20"/>
        </w:rPr>
        <w:t xml:space="preserve"> Fonseca. “</w:t>
      </w:r>
      <w:r w:rsidRPr="00FC6531">
        <w:rPr>
          <w:rFonts w:ascii="Times New Roman" w:hAnsi="Times New Roman" w:cs="Times New Roman"/>
          <w:i/>
          <w:color w:val="000000" w:themeColor="text1"/>
          <w:sz w:val="20"/>
          <w:szCs w:val="20"/>
        </w:rPr>
        <w:t>I had to find a better way to study and a way to apply the things I learned in school both</w:t>
      </w:r>
      <w:r>
        <w:rPr>
          <w:rFonts w:ascii="Times New Roman" w:hAnsi="Times New Roman" w:cs="Times New Roman"/>
          <w:i/>
          <w:color w:val="000000" w:themeColor="text1"/>
          <w:sz w:val="20"/>
          <w:szCs w:val="20"/>
        </w:rPr>
        <w:t xml:space="preserve"> </w:t>
      </w:r>
      <w:r w:rsidRPr="00FC6531">
        <w:rPr>
          <w:rFonts w:ascii="Times New Roman" w:hAnsi="Times New Roman" w:cs="Times New Roman"/>
          <w:i/>
          <w:color w:val="000000" w:themeColor="text1"/>
          <w:sz w:val="20"/>
          <w:szCs w:val="20"/>
        </w:rPr>
        <w:t>(clinically and physically). That is when my husband and I decided to create Therapy Exam Prep.”</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b/>
          <w:color w:val="000000" w:themeColor="text1"/>
          <w:sz w:val="20"/>
          <w:szCs w:val="20"/>
          <w:u w:val="single"/>
        </w:rPr>
        <w:t>TEP is comprised of:</w:t>
      </w:r>
    </w:p>
    <w:p w:rsidR="00FC6531" w:rsidRPr="00FC6531" w:rsidRDefault="00FC6531" w:rsidP="00FC6531">
      <w:pPr>
        <w:pStyle w:val="ListParagraph"/>
        <w:spacing w:line="240" w:lineRule="auto"/>
        <w:ind w:left="360"/>
        <w:rPr>
          <w:rFonts w:ascii="Times New Roman" w:hAnsi="Times New Roman" w:cs="Times New Roman"/>
          <w:noProof/>
          <w:color w:val="245794"/>
          <w:sz w:val="20"/>
          <w:szCs w:val="20"/>
        </w:rPr>
      </w:pPr>
    </w:p>
    <w:p w:rsidR="00FC6531" w:rsidRPr="00FC6531" w:rsidRDefault="00FC6531" w:rsidP="00FC6531">
      <w:pPr>
        <w:pStyle w:val="ListParagraph"/>
        <w:spacing w:line="240" w:lineRule="auto"/>
        <w:ind w:left="360"/>
        <w:rPr>
          <w:rFonts w:ascii="Times New Roman" w:hAnsi="Times New Roman" w:cs="Times New Roman"/>
          <w:b/>
          <w:noProof/>
          <w:color w:val="245794"/>
          <w:sz w:val="20"/>
          <w:szCs w:val="20"/>
          <w:u w:val="single"/>
        </w:rPr>
      </w:pPr>
      <w:proofErr w:type="spellStart"/>
      <w:r w:rsidRPr="00FC6531">
        <w:rPr>
          <w:rFonts w:ascii="Times New Roman" w:hAnsi="Times New Roman" w:cs="Times New Roman"/>
          <w:b/>
          <w:i/>
          <w:color w:val="000000" w:themeColor="text1"/>
          <w:sz w:val="20"/>
          <w:szCs w:val="20"/>
        </w:rPr>
        <w:t>Miye</w:t>
      </w:r>
      <w:proofErr w:type="spellEnd"/>
      <w:r w:rsidRPr="00FC6531">
        <w:rPr>
          <w:rFonts w:ascii="Times New Roman" w:hAnsi="Times New Roman" w:cs="Times New Roman"/>
          <w:b/>
          <w:i/>
          <w:color w:val="000000" w:themeColor="text1"/>
          <w:sz w:val="20"/>
          <w:szCs w:val="20"/>
        </w:rPr>
        <w:t xml:space="preserve"> Fonseca PT, DPT.</w:t>
      </w:r>
      <w:r w:rsidRPr="00FC6531">
        <w:rPr>
          <w:rFonts w:ascii="Times New Roman" w:hAnsi="Times New Roman" w:cs="Times New Roman"/>
          <w:color w:val="000000" w:themeColor="text1"/>
          <w:sz w:val="20"/>
          <w:szCs w:val="20"/>
        </w:rPr>
        <w:t xml:space="preserve"> Ms. Fonseca is married to a software engineer, who is also the CTO of Therapy Exam Prep. </w:t>
      </w:r>
      <w:proofErr w:type="spellStart"/>
      <w:r w:rsidRPr="00FC6531">
        <w:rPr>
          <w:rFonts w:ascii="Times New Roman" w:hAnsi="Times New Roman" w:cs="Times New Roman"/>
          <w:color w:val="000000" w:themeColor="text1"/>
          <w:sz w:val="20"/>
          <w:szCs w:val="20"/>
        </w:rPr>
        <w:t>Miye</w:t>
      </w:r>
      <w:proofErr w:type="spellEnd"/>
      <w:r w:rsidRPr="00FC6531">
        <w:rPr>
          <w:rFonts w:ascii="Times New Roman" w:hAnsi="Times New Roman" w:cs="Times New Roman"/>
          <w:color w:val="000000" w:themeColor="text1"/>
          <w:sz w:val="20"/>
          <w:szCs w:val="20"/>
        </w:rPr>
        <w:t xml:space="preserve"> h</w:t>
      </w:r>
      <w:r w:rsidRPr="00FC6531">
        <w:rPr>
          <w:rFonts w:ascii="Times New Roman" w:hAnsi="Times New Roman" w:cs="Times New Roman"/>
          <w:color w:val="000000" w:themeColor="text1"/>
          <w:sz w:val="20"/>
          <w:szCs w:val="20"/>
          <w:shd w:val="clear" w:color="auto" w:fill="FFFFFF"/>
        </w:rPr>
        <w:t xml:space="preserve">as worked in various </w:t>
      </w:r>
      <w:proofErr w:type="gramStart"/>
      <w:r w:rsidRPr="00FC6531">
        <w:rPr>
          <w:rFonts w:ascii="Times New Roman" w:hAnsi="Times New Roman" w:cs="Times New Roman"/>
          <w:color w:val="000000" w:themeColor="text1"/>
          <w:sz w:val="20"/>
          <w:szCs w:val="20"/>
          <w:shd w:val="clear" w:color="auto" w:fill="FFFFFF"/>
        </w:rPr>
        <w:t>Orthopedic</w:t>
      </w:r>
      <w:proofErr w:type="gramEnd"/>
      <w:r w:rsidRPr="00FC6531">
        <w:rPr>
          <w:rFonts w:ascii="Times New Roman" w:hAnsi="Times New Roman" w:cs="Times New Roman"/>
          <w:color w:val="000000" w:themeColor="text1"/>
          <w:sz w:val="20"/>
          <w:szCs w:val="20"/>
          <w:shd w:val="clear" w:color="auto" w:fill="FFFFFF"/>
        </w:rPr>
        <w:t xml:space="preserve"> settings and has experience with many different diagnoses from surgery, sports and work injuries.</w:t>
      </w:r>
      <w:r w:rsidRPr="00FC6531">
        <w:rPr>
          <w:rStyle w:val="apple-converted-space"/>
          <w:rFonts w:ascii="Times New Roman" w:hAnsi="Times New Roman" w:cs="Times New Roman"/>
          <w:color w:val="000000" w:themeColor="text1"/>
          <w:sz w:val="20"/>
          <w:szCs w:val="20"/>
          <w:shd w:val="clear" w:color="auto" w:fill="FFFFFF"/>
        </w:rPr>
        <w:t> </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r w:rsidRPr="00FC6531">
        <w:rPr>
          <w:rFonts w:ascii="Times New Roman" w:hAnsi="Times New Roman" w:cs="Times New Roman"/>
          <w:b/>
          <w:i/>
          <w:color w:val="000000" w:themeColor="text1"/>
          <w:sz w:val="20"/>
          <w:szCs w:val="20"/>
          <w:shd w:val="clear" w:color="auto" w:fill="FFFFFF"/>
        </w:rPr>
        <w:t xml:space="preserve">Hugo van </w:t>
      </w:r>
      <w:proofErr w:type="spellStart"/>
      <w:r w:rsidRPr="00FC6531">
        <w:rPr>
          <w:rFonts w:ascii="Times New Roman" w:hAnsi="Times New Roman" w:cs="Times New Roman"/>
          <w:b/>
          <w:i/>
          <w:color w:val="000000" w:themeColor="text1"/>
          <w:sz w:val="20"/>
          <w:szCs w:val="20"/>
          <w:shd w:val="clear" w:color="auto" w:fill="FFFFFF"/>
        </w:rPr>
        <w:t>Dijk</w:t>
      </w:r>
      <w:proofErr w:type="spellEnd"/>
      <w:r w:rsidRPr="00FC6531">
        <w:rPr>
          <w:rFonts w:ascii="Times New Roman" w:hAnsi="Times New Roman" w:cs="Times New Roman"/>
          <w:color w:val="000000" w:themeColor="text1"/>
          <w:sz w:val="20"/>
          <w:szCs w:val="20"/>
          <w:shd w:val="clear" w:color="auto" w:fill="FFFFFF"/>
        </w:rPr>
        <w:t>, PT, MBA. Hugo’s background includes twenty-two years of experience working in all the different settings of the Health Care continuum.</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b/>
          <w:color w:val="000000" w:themeColor="text1"/>
          <w:sz w:val="20"/>
          <w:szCs w:val="20"/>
        </w:rPr>
        <w:t xml:space="preserve">Karen </w:t>
      </w:r>
      <w:proofErr w:type="spellStart"/>
      <w:r w:rsidRPr="00FC6531">
        <w:rPr>
          <w:rFonts w:ascii="Times New Roman" w:hAnsi="Times New Roman" w:cs="Times New Roman"/>
          <w:b/>
          <w:color w:val="000000" w:themeColor="text1"/>
          <w:sz w:val="20"/>
          <w:szCs w:val="20"/>
        </w:rPr>
        <w:t>Iwanaga</w:t>
      </w:r>
      <w:proofErr w:type="spellEnd"/>
      <w:r w:rsidRPr="00FC6531">
        <w:rPr>
          <w:rFonts w:ascii="Times New Roman" w:hAnsi="Times New Roman" w:cs="Times New Roman"/>
          <w:color w:val="000000" w:themeColor="text1"/>
          <w:sz w:val="20"/>
          <w:szCs w:val="20"/>
        </w:rPr>
        <w:t xml:space="preserve">, PT, DPT, CSCS has worked in various Orthopedic and sports settings and has experience with home health therapy. She is also a certified </w:t>
      </w:r>
      <w:proofErr w:type="gramStart"/>
      <w:r w:rsidRPr="00FC6531">
        <w:rPr>
          <w:rFonts w:ascii="Times New Roman" w:hAnsi="Times New Roman" w:cs="Times New Roman"/>
          <w:color w:val="000000" w:themeColor="text1"/>
          <w:sz w:val="20"/>
          <w:szCs w:val="20"/>
        </w:rPr>
        <w:t>Pilates</w:t>
      </w:r>
      <w:proofErr w:type="gramEnd"/>
      <w:r w:rsidRPr="00FC6531">
        <w:rPr>
          <w:rFonts w:ascii="Times New Roman" w:hAnsi="Times New Roman" w:cs="Times New Roman"/>
          <w:color w:val="000000" w:themeColor="text1"/>
          <w:sz w:val="20"/>
          <w:szCs w:val="20"/>
        </w:rPr>
        <w:t xml:space="preserve"> trainer.</w:t>
      </w:r>
    </w:p>
    <w:p w:rsidR="00FC6531" w:rsidRPr="00FC6531" w:rsidRDefault="00FC6531" w:rsidP="00FC6531">
      <w:pPr>
        <w:pStyle w:val="ListParagraph"/>
        <w:spacing w:line="240" w:lineRule="auto"/>
        <w:ind w:left="360"/>
        <w:rPr>
          <w:rStyle w:val="apple-converted-space"/>
          <w:rFonts w:ascii="Times New Roman" w:hAnsi="Times New Roman" w:cs="Times New Roman"/>
          <w:color w:val="000000" w:themeColor="text1"/>
          <w:sz w:val="20"/>
          <w:szCs w:val="20"/>
          <w:shd w:val="clear" w:color="auto" w:fill="FFFFFF"/>
        </w:rPr>
      </w:pPr>
      <w:r w:rsidRPr="00FC6531">
        <w:rPr>
          <w:rStyle w:val="apple-converted-space"/>
          <w:rFonts w:ascii="Times New Roman" w:hAnsi="Times New Roman" w:cs="Times New Roman"/>
          <w:color w:val="000000" w:themeColor="text1"/>
          <w:sz w:val="20"/>
          <w:szCs w:val="20"/>
          <w:shd w:val="clear" w:color="auto" w:fill="FFFFFF"/>
        </w:rPr>
        <w:t> </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r w:rsidRPr="00FC6531">
        <w:rPr>
          <w:rFonts w:ascii="Times New Roman" w:hAnsi="Times New Roman" w:cs="Times New Roman"/>
          <w:b/>
          <w:i/>
          <w:color w:val="000000" w:themeColor="text1"/>
          <w:sz w:val="20"/>
          <w:szCs w:val="20"/>
          <w:shd w:val="clear" w:color="auto" w:fill="FFFFFF"/>
        </w:rPr>
        <w:t>Alberto Fonseca</w:t>
      </w:r>
      <w:r w:rsidRPr="00FC6531">
        <w:rPr>
          <w:rFonts w:ascii="Times New Roman" w:hAnsi="Times New Roman" w:cs="Times New Roman"/>
          <w:color w:val="000000" w:themeColor="text1"/>
          <w:sz w:val="20"/>
          <w:szCs w:val="20"/>
          <w:shd w:val="clear" w:color="auto" w:fill="FFFFFF"/>
        </w:rPr>
        <w:t>, BS, graduated with a Bachelor’s in Computer Engineering and Computer Science and a minor in Business from the University of Southern California.</w:t>
      </w: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FFFFF"/>
        </w:rPr>
      </w:pPr>
    </w:p>
    <w:p w:rsidR="00FC6531" w:rsidRDefault="00FC6531" w:rsidP="00FC6531">
      <w:pPr>
        <w:rPr>
          <w:rFonts w:ascii="Times New Roman" w:hAnsi="Times New Roman" w:cs="Times New Roman"/>
          <w:color w:val="000000" w:themeColor="text1"/>
          <w:sz w:val="20"/>
          <w:szCs w:val="20"/>
          <w:shd w:val="clear" w:color="auto" w:fill="FFFFFF"/>
        </w:rPr>
      </w:pPr>
    </w:p>
    <w:p w:rsidR="00FC6531" w:rsidRPr="00FC6531" w:rsidRDefault="00FC6531" w:rsidP="00FC6531">
      <w:pPr>
        <w:rPr>
          <w:rFonts w:ascii="Times New Roman" w:hAnsi="Times New Roman" w:cs="Times New Roman"/>
          <w:b/>
          <w:color w:val="214F87"/>
          <w:sz w:val="24"/>
          <w:szCs w:val="24"/>
          <w:u w:val="single"/>
        </w:rPr>
      </w:pPr>
      <w:r w:rsidRPr="00FC6531">
        <w:rPr>
          <w:rFonts w:ascii="Times New Roman" w:hAnsi="Times New Roman" w:cs="Times New Roman"/>
          <w:b/>
          <w:color w:val="214F87"/>
          <w:sz w:val="24"/>
          <w:szCs w:val="24"/>
          <w:u w:val="single"/>
        </w:rPr>
        <w:lastRenderedPageBreak/>
        <w:t>How TEP compares with other exam prep courses:</w:t>
      </w:r>
    </w:p>
    <w:tbl>
      <w:tblPr>
        <w:tblW w:w="0" w:type="dxa"/>
        <w:tblBorders>
          <w:top w:val="single" w:sz="6" w:space="0" w:color="E2EBEF"/>
          <w:right w:val="single" w:sz="6" w:space="0" w:color="E2EBEF"/>
        </w:tblBorders>
        <w:shd w:val="clear" w:color="auto" w:fill="FFFFFF"/>
        <w:tblCellMar>
          <w:left w:w="0" w:type="dxa"/>
          <w:right w:w="0" w:type="dxa"/>
        </w:tblCellMar>
        <w:tblLook w:val="04A0" w:firstRow="1" w:lastRow="0" w:firstColumn="1" w:lastColumn="0" w:noHBand="0" w:noVBand="1"/>
      </w:tblPr>
      <w:tblGrid>
        <w:gridCol w:w="2528"/>
        <w:gridCol w:w="1858"/>
        <w:gridCol w:w="1899"/>
        <w:gridCol w:w="1760"/>
        <w:gridCol w:w="1615"/>
      </w:tblGrid>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FF0000"/>
                <w:sz w:val="20"/>
                <w:szCs w:val="20"/>
              </w:rPr>
              <w:t>Therapy Exam Prep</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Therapy Ed (IER)</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proofErr w:type="spellStart"/>
            <w:r w:rsidRPr="00FC6531">
              <w:rPr>
                <w:rFonts w:ascii="Times New Roman" w:hAnsi="Times New Roman" w:cs="Times New Roman"/>
                <w:color w:val="000000" w:themeColor="text1"/>
                <w:sz w:val="20"/>
                <w:szCs w:val="20"/>
              </w:rPr>
              <w:t>Scorebuilders</w:t>
            </w:r>
            <w:proofErr w:type="spellEnd"/>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Therapy Team</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Time Frame</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3 months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2 days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2 days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9 days</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Live Webinars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On-Demand Viewing</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Access to Course Materials</w:t>
            </w:r>
            <w:r w:rsidRPr="00FC6531">
              <w:rPr>
                <w:rFonts w:ascii="Times New Roman" w:hAnsi="Times New Roman" w:cs="Times New Roman"/>
                <w:color w:val="000000" w:themeColor="text1"/>
                <w:sz w:val="20"/>
                <w:szCs w:val="20"/>
              </w:rPr>
              <w:br/>
              <w:t>(Slides and Transcripts)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Clinical Thinking Assignments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Member Support Forums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Travel Required</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No</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Yes</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Location</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FF0000"/>
                <w:sz w:val="20"/>
                <w:szCs w:val="20"/>
              </w:rPr>
              <w:t>Online</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Universities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Universities</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Hotel</w:t>
            </w:r>
          </w:p>
        </w:tc>
      </w:tr>
      <w:tr w:rsidR="00FC6531" w:rsidRPr="00FC6531" w:rsidTr="00AD5973">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Cost</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FF0000"/>
                <w:sz w:val="20"/>
                <w:szCs w:val="20"/>
              </w:rPr>
              <w:t>$375</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$265</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$4000/school</w:t>
            </w:r>
          </w:p>
        </w:tc>
        <w:tc>
          <w:tcPr>
            <w:tcW w:w="0" w:type="auto"/>
            <w:tcBorders>
              <w:left w:val="single" w:sz="6" w:space="0" w:color="E2EBEF"/>
              <w:bottom w:val="single" w:sz="6" w:space="0" w:color="E2EBEF"/>
            </w:tcBorders>
            <w:shd w:val="clear" w:color="auto" w:fill="FFFFFF"/>
            <w:tcMar>
              <w:top w:w="150" w:type="dxa"/>
              <w:left w:w="150" w:type="dxa"/>
              <w:bottom w:w="150" w:type="dxa"/>
              <w:right w:w="150" w:type="dxa"/>
            </w:tcMar>
            <w:vAlign w:val="center"/>
            <w:hideMark/>
          </w:tcPr>
          <w:p w:rsidR="00FC6531" w:rsidRPr="00FC6531" w:rsidRDefault="00FC6531" w:rsidP="00AD5973">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$995-$1265</w:t>
            </w:r>
          </w:p>
        </w:tc>
      </w:tr>
    </w:tbl>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spacing w:line="240" w:lineRule="auto"/>
        <w:rPr>
          <w:rFonts w:ascii="Times New Roman" w:hAnsi="Times New Roman" w:cs="Times New Roman"/>
          <w:color w:val="17365D" w:themeColor="text2" w:themeShade="BF"/>
          <w:sz w:val="20"/>
          <w:szCs w:val="20"/>
        </w:rPr>
      </w:pPr>
    </w:p>
    <w:p w:rsidR="00FC6531" w:rsidRPr="00FC6531" w:rsidRDefault="00FC6531" w:rsidP="00FC6531">
      <w:pPr>
        <w:spacing w:line="240" w:lineRule="auto"/>
        <w:rPr>
          <w:rFonts w:ascii="Times New Roman" w:hAnsi="Times New Roman" w:cs="Times New Roman"/>
          <w:color w:val="17365D" w:themeColor="text2" w:themeShade="BF"/>
          <w:sz w:val="20"/>
          <w:szCs w:val="20"/>
        </w:rPr>
      </w:pPr>
    </w:p>
    <w:p w:rsidR="00FC6531" w:rsidRDefault="00FC6531" w:rsidP="00FC6531">
      <w:pPr>
        <w:spacing w:line="240" w:lineRule="auto"/>
        <w:rPr>
          <w:rFonts w:ascii="Times New Roman" w:hAnsi="Times New Roman" w:cs="Times New Roman"/>
          <w:color w:val="17365D" w:themeColor="text2" w:themeShade="BF"/>
          <w:sz w:val="20"/>
          <w:szCs w:val="20"/>
        </w:rPr>
      </w:pPr>
    </w:p>
    <w:p w:rsidR="00FC6531" w:rsidRDefault="00FC6531" w:rsidP="00FC6531">
      <w:pPr>
        <w:spacing w:line="240" w:lineRule="auto"/>
        <w:rPr>
          <w:rFonts w:ascii="Times New Roman" w:hAnsi="Times New Roman" w:cs="Times New Roman"/>
          <w:color w:val="17365D" w:themeColor="text2" w:themeShade="BF"/>
          <w:sz w:val="20"/>
          <w:szCs w:val="20"/>
        </w:rPr>
      </w:pPr>
    </w:p>
    <w:p w:rsidR="00FC6531" w:rsidRPr="00FC6531" w:rsidRDefault="00FC6531" w:rsidP="00FC6531">
      <w:pPr>
        <w:spacing w:line="240" w:lineRule="auto"/>
        <w:rPr>
          <w:rFonts w:ascii="Times New Roman" w:hAnsi="Times New Roman" w:cs="Times New Roman"/>
          <w:color w:val="17365D" w:themeColor="text2" w:themeShade="BF"/>
          <w:sz w:val="20"/>
          <w:szCs w:val="20"/>
        </w:rPr>
      </w:pPr>
    </w:p>
    <w:p w:rsidR="00FC6531" w:rsidRPr="00FC6531" w:rsidRDefault="00FC6531" w:rsidP="00FC6531">
      <w:pPr>
        <w:spacing w:line="240" w:lineRule="auto"/>
        <w:rPr>
          <w:rFonts w:ascii="Times New Roman" w:hAnsi="Times New Roman" w:cs="Times New Roman"/>
          <w:color w:val="17365D" w:themeColor="text2" w:themeShade="BF"/>
          <w:sz w:val="20"/>
          <w:szCs w:val="20"/>
        </w:rPr>
      </w:pPr>
    </w:p>
    <w:p w:rsidR="00FC6531" w:rsidRPr="00FC6531" w:rsidRDefault="00FC6531" w:rsidP="00FC6531">
      <w:pPr>
        <w:spacing w:line="240" w:lineRule="auto"/>
        <w:rPr>
          <w:rFonts w:ascii="Times New Roman" w:hAnsi="Times New Roman" w:cs="Times New Roman"/>
          <w:color w:val="17365D" w:themeColor="text2" w:themeShade="BF"/>
          <w:sz w:val="20"/>
          <w:szCs w:val="20"/>
        </w:rPr>
      </w:pPr>
    </w:p>
    <w:p w:rsidR="00FC6531" w:rsidRPr="00FC6531" w:rsidRDefault="00FC6531" w:rsidP="00FC6531">
      <w:pPr>
        <w:spacing w:line="240" w:lineRule="auto"/>
        <w:rPr>
          <w:rFonts w:ascii="Times New Roman" w:hAnsi="Times New Roman" w:cs="Times New Roman"/>
          <w:color w:val="17365D" w:themeColor="text2" w:themeShade="BF"/>
          <w:sz w:val="20"/>
          <w:szCs w:val="20"/>
        </w:rPr>
      </w:pPr>
    </w:p>
    <w:p w:rsidR="00FC6531" w:rsidRPr="00FC6531" w:rsidRDefault="00FC6531" w:rsidP="00FC6531">
      <w:pPr>
        <w:pStyle w:val="ListParagraph"/>
        <w:spacing w:line="240" w:lineRule="auto"/>
        <w:ind w:left="360"/>
        <w:rPr>
          <w:rFonts w:ascii="Times New Roman" w:hAnsi="Times New Roman" w:cs="Times New Roman"/>
          <w:b/>
          <w:color w:val="245794"/>
          <w:sz w:val="24"/>
          <w:szCs w:val="24"/>
          <w:u w:val="single"/>
          <w14:textFill>
            <w14:solidFill>
              <w14:srgbClr w14:val="245794">
                <w14:lumMod w14:val="75000"/>
              </w14:srgbClr>
            </w14:solidFill>
          </w14:textFill>
        </w:rPr>
      </w:pPr>
      <w:r w:rsidRPr="00FC6531">
        <w:rPr>
          <w:rFonts w:ascii="Times New Roman" w:hAnsi="Times New Roman" w:cs="Times New Roman"/>
          <w:b/>
          <w:color w:val="245794"/>
          <w:sz w:val="24"/>
          <w:szCs w:val="24"/>
          <w:u w:val="single"/>
          <w14:textFill>
            <w14:solidFill>
              <w14:srgbClr w14:val="245794">
                <w14:lumMod w14:val="75000"/>
              </w14:srgbClr>
            </w14:solidFill>
          </w14:textFill>
        </w:rPr>
        <w:lastRenderedPageBreak/>
        <w:t>Launch Media Release:</w:t>
      </w:r>
    </w:p>
    <w:p w:rsidR="00FC6531" w:rsidRPr="00FC6531" w:rsidRDefault="00FC6531" w:rsidP="00FC6531">
      <w:pPr>
        <w:spacing w:line="240" w:lineRule="auto"/>
        <w:rPr>
          <w:rFonts w:ascii="Times New Roman" w:hAnsi="Times New Roman" w:cs="Times New Roman"/>
          <w:color w:val="17365D" w:themeColor="text2" w:themeShade="BF"/>
          <w:sz w:val="20"/>
          <w:szCs w:val="20"/>
        </w:rPr>
      </w:pPr>
    </w:p>
    <w:p w:rsidR="00FC6531" w:rsidRPr="00FC6531" w:rsidRDefault="00FC6531" w:rsidP="00FC6531">
      <w:pPr>
        <w:spacing w:line="240" w:lineRule="auto"/>
        <w:jc w:val="center"/>
        <w:rPr>
          <w:rFonts w:ascii="Times New Roman" w:hAnsi="Times New Roman" w:cs="Times New Roman"/>
          <w:b/>
          <w:color w:val="000000" w:themeColor="text1"/>
          <w:sz w:val="24"/>
          <w:szCs w:val="24"/>
          <w:shd w:val="clear" w:color="auto" w:fill="FFFFFF"/>
        </w:rPr>
      </w:pPr>
      <w:hyperlink r:id="rId10" w:tgtFrame="_blank" w:history="1">
        <w:r w:rsidRPr="00FC6531">
          <w:rPr>
            <w:rStyle w:val="yshortcuts"/>
            <w:rFonts w:ascii="Times New Roman" w:hAnsi="Times New Roman" w:cs="Times New Roman"/>
            <w:b/>
            <w:color w:val="000000" w:themeColor="text1"/>
            <w:sz w:val="24"/>
            <w:szCs w:val="24"/>
            <w:shd w:val="clear" w:color="auto" w:fill="FFFFFF"/>
          </w:rPr>
          <w:t>TherapyExamPrep.com</w:t>
        </w:r>
      </w:hyperlink>
      <w:r w:rsidRPr="00FC6531">
        <w:rPr>
          <w:rStyle w:val="yshortcuts"/>
          <w:rFonts w:ascii="Times New Roman" w:hAnsi="Times New Roman" w:cs="Times New Roman"/>
          <w:b/>
          <w:color w:val="000000" w:themeColor="text1"/>
          <w:sz w:val="24"/>
          <w:szCs w:val="24"/>
          <w:shd w:val="clear" w:color="auto" w:fill="FFFFFF"/>
        </w:rPr>
        <w:t xml:space="preserve"> </w:t>
      </w:r>
      <w:r w:rsidRPr="00FC6531">
        <w:rPr>
          <w:rFonts w:ascii="Times New Roman" w:hAnsi="Times New Roman" w:cs="Times New Roman"/>
          <w:b/>
          <w:color w:val="000000" w:themeColor="text1"/>
          <w:sz w:val="24"/>
          <w:szCs w:val="24"/>
          <w:shd w:val="clear" w:color="auto" w:fill="FFFFFF"/>
        </w:rPr>
        <w:t>Is</w:t>
      </w:r>
      <w:r w:rsidRPr="00FC6531">
        <w:rPr>
          <w:rFonts w:ascii="Times New Roman" w:hAnsi="Times New Roman" w:cs="Times New Roman"/>
          <w:b/>
          <w:color w:val="000000" w:themeColor="text1"/>
          <w:sz w:val="24"/>
          <w:szCs w:val="24"/>
          <w:shd w:val="clear" w:color="auto" w:fill="FFFFFF"/>
        </w:rPr>
        <w:t xml:space="preserve"> </w:t>
      </w:r>
      <w:proofErr w:type="gramStart"/>
      <w:r>
        <w:rPr>
          <w:rFonts w:ascii="Times New Roman" w:hAnsi="Times New Roman" w:cs="Times New Roman"/>
          <w:b/>
          <w:color w:val="000000" w:themeColor="text1"/>
          <w:sz w:val="24"/>
          <w:szCs w:val="24"/>
          <w:shd w:val="clear" w:color="auto" w:fill="FFFFFF"/>
        </w:rPr>
        <w:t>T</w:t>
      </w:r>
      <w:r w:rsidRPr="00FC6531">
        <w:rPr>
          <w:rFonts w:ascii="Times New Roman" w:hAnsi="Times New Roman" w:cs="Times New Roman"/>
          <w:b/>
          <w:color w:val="000000" w:themeColor="text1"/>
          <w:sz w:val="24"/>
          <w:szCs w:val="24"/>
          <w:shd w:val="clear" w:color="auto" w:fill="FFFFFF"/>
        </w:rPr>
        <w:t>he</w:t>
      </w:r>
      <w:proofErr w:type="gramEnd"/>
      <w:r w:rsidRPr="00FC6531">
        <w:rPr>
          <w:rFonts w:ascii="Times New Roman" w:hAnsi="Times New Roman" w:cs="Times New Roman"/>
          <w:b/>
          <w:color w:val="000000" w:themeColor="text1"/>
          <w:sz w:val="24"/>
          <w:szCs w:val="24"/>
          <w:shd w:val="clear" w:color="auto" w:fill="FFFFFF"/>
        </w:rPr>
        <w:t xml:space="preserve"> First Online NPTE Prep Program</w:t>
      </w:r>
    </w:p>
    <w:p w:rsidR="00FC6531" w:rsidRPr="00FC6531" w:rsidRDefault="00FC6531" w:rsidP="00FC6531">
      <w:pPr>
        <w:spacing w:line="240" w:lineRule="auto"/>
        <w:jc w:val="center"/>
        <w:rPr>
          <w:rFonts w:ascii="Times New Roman" w:hAnsi="Times New Roman" w:cs="Times New Roman"/>
          <w:b/>
          <w:color w:val="000000" w:themeColor="text1"/>
          <w:sz w:val="24"/>
          <w:szCs w:val="24"/>
        </w:rPr>
      </w:pPr>
      <w:r w:rsidRPr="00FC6531">
        <w:rPr>
          <w:rFonts w:ascii="Times New Roman" w:hAnsi="Times New Roman" w:cs="Times New Roman"/>
          <w:b/>
          <w:color w:val="000000" w:themeColor="text1"/>
          <w:sz w:val="24"/>
          <w:szCs w:val="24"/>
          <w:shd w:val="clear" w:color="auto" w:fill="FFFFFF"/>
        </w:rPr>
        <w:t xml:space="preserve"> </w:t>
      </w:r>
      <w:proofErr w:type="gramStart"/>
      <w:r w:rsidRPr="00FC6531">
        <w:rPr>
          <w:rFonts w:ascii="Times New Roman" w:hAnsi="Times New Roman" w:cs="Times New Roman"/>
          <w:b/>
          <w:color w:val="000000" w:themeColor="text1"/>
          <w:sz w:val="24"/>
          <w:szCs w:val="24"/>
          <w:shd w:val="clear" w:color="auto" w:fill="FFFFFF"/>
        </w:rPr>
        <w:t>For Physical Therapist Examinees.</w:t>
      </w:r>
      <w:proofErr w:type="gramEnd"/>
    </w:p>
    <w:p w:rsidR="00FC6531" w:rsidRPr="00FC6531" w:rsidRDefault="00FC6531" w:rsidP="00FC6531">
      <w:pPr>
        <w:spacing w:line="240" w:lineRule="auto"/>
        <w:jc w:val="center"/>
        <w:rPr>
          <w:rFonts w:ascii="Times New Roman" w:hAnsi="Times New Roman" w:cs="Times New Roman"/>
          <w:i/>
          <w:color w:val="000000" w:themeColor="text1"/>
          <w:sz w:val="20"/>
          <w:szCs w:val="20"/>
        </w:rPr>
      </w:pPr>
      <w:r w:rsidRPr="00FC6531">
        <w:rPr>
          <w:rFonts w:ascii="Times New Roman" w:hAnsi="Times New Roman" w:cs="Times New Roman"/>
          <w:i/>
          <w:color w:val="000000" w:themeColor="text1"/>
          <w:sz w:val="20"/>
          <w:szCs w:val="20"/>
        </w:rPr>
        <w:t>Physical Therapists now have a global resource when prepping for the NPTE.</w:t>
      </w:r>
    </w:p>
    <w:p w:rsidR="00FC6531" w:rsidRPr="00FC6531" w:rsidRDefault="00FC6531" w:rsidP="00FC6531">
      <w:pPr>
        <w:spacing w:line="240" w:lineRule="auto"/>
        <w:rPr>
          <w:rFonts w:ascii="Times New Roman" w:hAnsi="Times New Roman" w:cs="Times New Roman"/>
          <w:color w:val="000000" w:themeColor="text1"/>
          <w:sz w:val="20"/>
          <w:szCs w:val="20"/>
          <w:u w:val="single"/>
        </w:rPr>
      </w:pPr>
      <w:r w:rsidRPr="00FC6531">
        <w:rPr>
          <w:rFonts w:ascii="Times New Roman" w:hAnsi="Times New Roman" w:cs="Times New Roman"/>
          <w:color w:val="000000" w:themeColor="text1"/>
          <w:sz w:val="20"/>
          <w:szCs w:val="20"/>
          <w:u w:val="single"/>
        </w:rPr>
        <w:t>FOR IMMEDIATE RELEASE:</w:t>
      </w:r>
    </w:p>
    <w:p w:rsidR="00FC6531" w:rsidRPr="00FC6531" w:rsidRDefault="00FC6531" w:rsidP="00FC6531">
      <w:pPr>
        <w:spacing w:line="240" w:lineRule="auto"/>
        <w:rPr>
          <w:rFonts w:ascii="Times New Roman" w:hAnsi="Times New Roman" w:cs="Times New Roman"/>
          <w:i/>
          <w:color w:val="000000" w:themeColor="text1"/>
          <w:sz w:val="20"/>
          <w:szCs w:val="20"/>
        </w:rPr>
      </w:pPr>
      <w:r w:rsidRPr="00FC6531">
        <w:rPr>
          <w:rFonts w:ascii="Times New Roman" w:hAnsi="Times New Roman" w:cs="Times New Roman"/>
          <w:i/>
          <w:color w:val="000000" w:themeColor="text1"/>
          <w:sz w:val="20"/>
          <w:szCs w:val="20"/>
        </w:rPr>
        <w:t>January 23, 2012</w:t>
      </w:r>
    </w:p>
    <w:p w:rsidR="00FC6531" w:rsidRPr="00FC6531" w:rsidRDefault="00FC6531" w:rsidP="00FC6531">
      <w:p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 xml:space="preserve">Therapy Exam Prep (TEP) is an online program which caters to Physical Therapists across the globe. The company is the first of its kind to offer an online preparation program for the National Physical Therapist Exam (NPTE) to individuals, Universities, and companies looking to assist their </w:t>
      </w:r>
      <w:r w:rsidRPr="00FC6531">
        <w:rPr>
          <w:rStyle w:val="apple-converted-space"/>
          <w:rFonts w:ascii="Times New Roman" w:hAnsi="Times New Roman" w:cs="Times New Roman"/>
          <w:color w:val="000000" w:themeColor="text1"/>
          <w:sz w:val="20"/>
          <w:szCs w:val="20"/>
          <w:shd w:val="clear" w:color="auto" w:fill="FFFFFF"/>
        </w:rPr>
        <w:t>candidates</w:t>
      </w:r>
      <w:r w:rsidRPr="00FC6531">
        <w:rPr>
          <w:rFonts w:ascii="Times New Roman" w:hAnsi="Times New Roman" w:cs="Times New Roman"/>
          <w:color w:val="000000" w:themeColor="text1"/>
          <w:sz w:val="20"/>
          <w:szCs w:val="20"/>
        </w:rPr>
        <w:t xml:space="preserve">. </w:t>
      </w:r>
    </w:p>
    <w:p w:rsidR="00FC6531" w:rsidRPr="00FC6531" w:rsidRDefault="00FC6531" w:rsidP="00FC6531">
      <w:p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 xml:space="preserve">Therapy Exam Prep is an affordable way for </w:t>
      </w:r>
      <w:r w:rsidRPr="00FC6531">
        <w:rPr>
          <w:rFonts w:ascii="Times New Roman" w:hAnsi="Times New Roman" w:cs="Times New Roman"/>
          <w:color w:val="000000" w:themeColor="text1"/>
          <w:sz w:val="20"/>
          <w:szCs w:val="20"/>
          <w:shd w:val="clear" w:color="auto" w:fill="FFFFFF"/>
        </w:rPr>
        <w:t xml:space="preserve">PT examinees </w:t>
      </w:r>
      <w:r w:rsidRPr="00FC6531">
        <w:rPr>
          <w:rFonts w:ascii="Times New Roman" w:hAnsi="Times New Roman" w:cs="Times New Roman"/>
          <w:color w:val="000000" w:themeColor="text1"/>
          <w:sz w:val="20"/>
          <w:szCs w:val="20"/>
        </w:rPr>
        <w:t xml:space="preserve">to conveniently prepare for the NPTE. The United States requires both domestic participants, and foreign educated contenders, to pass the NPTE in order to work as a licensed physical therapist or certified physic therapist assistant.  The NPTE is extensive and expensive. Only eighty percent of first time test-takers pass the exam according to the </w:t>
      </w:r>
      <w:r w:rsidRPr="00FC6531">
        <w:rPr>
          <w:rFonts w:ascii="Times New Roman" w:hAnsi="Times New Roman" w:cs="Times New Roman"/>
          <w:i/>
          <w:color w:val="000000" w:themeColor="text1"/>
          <w:sz w:val="20"/>
          <w:szCs w:val="20"/>
        </w:rPr>
        <w:t>American Physical Therapy Association</w:t>
      </w:r>
      <w:r w:rsidRPr="00FC6531">
        <w:rPr>
          <w:rFonts w:ascii="Times New Roman" w:hAnsi="Times New Roman" w:cs="Times New Roman"/>
          <w:color w:val="000000" w:themeColor="text1"/>
          <w:sz w:val="20"/>
          <w:szCs w:val="20"/>
        </w:rPr>
        <w:t>. In addition, fewer than</w:t>
      </w:r>
      <w:r w:rsidRPr="00FC6531">
        <w:rPr>
          <w:rFonts w:ascii="Times New Roman" w:hAnsi="Times New Roman" w:cs="Times New Roman"/>
          <w:color w:val="000000" w:themeColor="text1"/>
          <w:sz w:val="20"/>
          <w:szCs w:val="20"/>
          <w:shd w:val="clear" w:color="auto" w:fill="FFFFFF"/>
        </w:rPr>
        <w:t xml:space="preserve"> thirty percent of foreign trained PT's pass the exam the first time.</w:t>
      </w:r>
    </w:p>
    <w:p w:rsidR="00FC6531" w:rsidRPr="00FC6531" w:rsidRDefault="00FC6531" w:rsidP="00FC6531">
      <w:pPr>
        <w:spacing w:line="240" w:lineRule="auto"/>
        <w:rPr>
          <w:rFonts w:ascii="Times New Roman" w:hAnsi="Times New Roman" w:cs="Times New Roman"/>
          <w:i/>
          <w:color w:val="000000" w:themeColor="text1"/>
          <w:sz w:val="20"/>
          <w:szCs w:val="20"/>
        </w:rPr>
      </w:pPr>
      <w:r w:rsidRPr="00FC6531">
        <w:rPr>
          <w:rFonts w:ascii="Times New Roman" w:hAnsi="Times New Roman" w:cs="Times New Roman"/>
          <w:color w:val="000000" w:themeColor="text1"/>
          <w:sz w:val="20"/>
          <w:szCs w:val="20"/>
        </w:rPr>
        <w:tab/>
        <w:t xml:space="preserve"> </w:t>
      </w:r>
      <w:r w:rsidRPr="00FC6531">
        <w:rPr>
          <w:rFonts w:ascii="Times New Roman" w:hAnsi="Times New Roman" w:cs="Times New Roman"/>
          <w:i/>
          <w:color w:val="000000" w:themeColor="text1"/>
          <w:sz w:val="20"/>
          <w:szCs w:val="20"/>
        </w:rPr>
        <w:t xml:space="preserve">“Being prepared for the NPTE shouldn’t mean losing sleep or becoming plagued with test anxiety. Our online program was designed to help students study smarter while also addressing the areas of the exam focused on clinical thinking.” </w:t>
      </w:r>
      <w:r w:rsidRPr="00FC6531">
        <w:rPr>
          <w:rFonts w:ascii="Times New Roman" w:hAnsi="Times New Roman" w:cs="Times New Roman"/>
          <w:color w:val="000000" w:themeColor="text1"/>
          <w:sz w:val="20"/>
          <w:szCs w:val="20"/>
        </w:rPr>
        <w:t xml:space="preserve">says </w:t>
      </w:r>
      <w:proofErr w:type="spellStart"/>
      <w:r w:rsidRPr="00FC6531">
        <w:rPr>
          <w:rFonts w:ascii="Times New Roman" w:hAnsi="Times New Roman" w:cs="Times New Roman"/>
          <w:color w:val="000000" w:themeColor="text1"/>
          <w:sz w:val="20"/>
          <w:szCs w:val="20"/>
          <w:shd w:val="clear" w:color="auto" w:fill="FFFFFF"/>
        </w:rPr>
        <w:t>Miye</w:t>
      </w:r>
      <w:proofErr w:type="spellEnd"/>
      <w:r w:rsidRPr="00FC6531">
        <w:rPr>
          <w:rFonts w:ascii="Times New Roman" w:hAnsi="Times New Roman" w:cs="Times New Roman"/>
          <w:color w:val="000000" w:themeColor="text1"/>
          <w:sz w:val="20"/>
          <w:szCs w:val="20"/>
          <w:shd w:val="clear" w:color="auto" w:fill="FFFFFF"/>
        </w:rPr>
        <w:t xml:space="preserve"> Fonseca, PT, DPT, Founder/CEO of Therapy Exam Prep</w:t>
      </w:r>
      <w:r w:rsidRPr="00FC6531">
        <w:rPr>
          <w:rFonts w:ascii="Times New Roman" w:hAnsi="Times New Roman" w:cs="Times New Roman"/>
          <w:i/>
          <w:color w:val="000000" w:themeColor="text1"/>
          <w:sz w:val="20"/>
          <w:szCs w:val="20"/>
        </w:rPr>
        <w:t xml:space="preserve"> “</w:t>
      </w:r>
      <w:r w:rsidRPr="00FC6531">
        <w:rPr>
          <w:rFonts w:ascii="Times New Roman" w:hAnsi="Times New Roman" w:cs="Times New Roman"/>
          <w:i/>
          <w:color w:val="000000" w:themeColor="text1"/>
          <w:sz w:val="20"/>
          <w:szCs w:val="20"/>
          <w:shd w:val="clear" w:color="auto" w:fill="FFFFFF"/>
        </w:rPr>
        <w:t>TEP focuses on 3 main areas (exam analysis, clinical thinking, and a holistic approach) when helping participants prepare for the NPTE”</w:t>
      </w:r>
    </w:p>
    <w:p w:rsidR="00FC6531" w:rsidRPr="00FC6531" w:rsidRDefault="00FC6531" w:rsidP="00FC6531">
      <w:p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 xml:space="preserve">Therapy Exam Prep offers live webinars, </w:t>
      </w:r>
      <w:r w:rsidRPr="00FC6531">
        <w:rPr>
          <w:rFonts w:ascii="Times New Roman" w:hAnsi="Times New Roman" w:cs="Times New Roman"/>
          <w:color w:val="000000" w:themeColor="text1"/>
          <w:sz w:val="20"/>
          <w:szCs w:val="20"/>
          <w:shd w:val="clear" w:color="auto" w:fill="FFFFFF"/>
        </w:rPr>
        <w:t>licensed PT moderated forums</w:t>
      </w:r>
      <w:r w:rsidRPr="00FC6531">
        <w:rPr>
          <w:rFonts w:ascii="Times New Roman" w:hAnsi="Times New Roman" w:cs="Times New Roman"/>
          <w:color w:val="000000" w:themeColor="text1"/>
          <w:sz w:val="20"/>
          <w:szCs w:val="20"/>
        </w:rPr>
        <w:t xml:space="preserve">, analysis of practice exams, and </w:t>
      </w:r>
      <w:r w:rsidRPr="00FC6531">
        <w:rPr>
          <w:rFonts w:ascii="Times New Roman" w:hAnsi="Times New Roman" w:cs="Times New Roman"/>
          <w:color w:val="000000" w:themeColor="text1"/>
          <w:sz w:val="20"/>
          <w:szCs w:val="20"/>
          <w:shd w:val="clear" w:color="auto" w:fill="FFFFFF"/>
        </w:rPr>
        <w:t>other online member resources</w:t>
      </w:r>
      <w:r w:rsidRPr="00FC6531">
        <w:rPr>
          <w:rFonts w:ascii="Times New Roman" w:hAnsi="Times New Roman" w:cs="Times New Roman"/>
          <w:color w:val="000000" w:themeColor="text1"/>
          <w:sz w:val="20"/>
          <w:szCs w:val="20"/>
        </w:rPr>
        <w:t xml:space="preserve">. Each layer of exam preparation is designed to address each participant’s weakness.  TEP helps </w:t>
      </w:r>
      <w:r w:rsidRPr="00FC6531">
        <w:rPr>
          <w:rFonts w:ascii="Times New Roman" w:hAnsi="Times New Roman" w:cs="Times New Roman"/>
          <w:color w:val="000000" w:themeColor="text1"/>
          <w:sz w:val="20"/>
          <w:szCs w:val="20"/>
          <w:shd w:val="clear" w:color="auto" w:fill="FFFFFF"/>
        </w:rPr>
        <w:t xml:space="preserve">PT examinees </w:t>
      </w:r>
      <w:r w:rsidRPr="00FC6531">
        <w:rPr>
          <w:rFonts w:ascii="Times New Roman" w:hAnsi="Times New Roman" w:cs="Times New Roman"/>
          <w:color w:val="000000" w:themeColor="text1"/>
          <w:sz w:val="20"/>
          <w:szCs w:val="20"/>
        </w:rPr>
        <w:t xml:space="preserve">recognize exam questions in the eye of a physical therapy patient first. This tactic allows the student to truly understand every dimension of the test. This also helps each person to understand the concepts behind the answers.  </w:t>
      </w:r>
    </w:p>
    <w:p w:rsidR="00FC6531" w:rsidRPr="00FC6531" w:rsidRDefault="00FC6531" w:rsidP="00FC6531">
      <w:p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Therapy Exam Prep is dedicated to delivering an effective virtual environment, supervised by licensed Physical Therapists, to provide PT examinees with personal guidance and a structured learning plan– all from the convenience of his or her home or coffee shop! To review student quotes, exam statistics, or request an interview, please utilize the contact information below.</w:t>
      </w:r>
    </w:p>
    <w:p w:rsidR="00FC6531" w:rsidRDefault="00FC6531" w:rsidP="00FC6531">
      <w:p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ab/>
        <w:t xml:space="preserve">Therapy Exam Prep (TEP) has been in business for over a year. TEP offers participants the chance to prepare for the National Physical Therapist Exam (NPTE) with their </w:t>
      </w:r>
      <w:r w:rsidRPr="00FC6531">
        <w:rPr>
          <w:rFonts w:ascii="Times New Roman" w:hAnsi="Times New Roman" w:cs="Times New Roman"/>
          <w:color w:val="000000" w:themeColor="text1"/>
          <w:sz w:val="20"/>
          <w:szCs w:val="20"/>
          <w:shd w:val="clear" w:color="auto" w:fill="FFFFFF"/>
        </w:rPr>
        <w:t>colleagues</w:t>
      </w:r>
      <w:r w:rsidRPr="00FC6531">
        <w:rPr>
          <w:rFonts w:ascii="Times New Roman" w:hAnsi="Times New Roman" w:cs="Times New Roman"/>
          <w:color w:val="000000" w:themeColor="text1"/>
          <w:sz w:val="20"/>
          <w:szCs w:val="20"/>
        </w:rPr>
        <w:t xml:space="preserve"> under the supervision, and guidance, of licensed Physical Therapists. TEP prides itself on being the only NPTE prep company to offer an online program that complements each</w:t>
      </w:r>
      <w:r w:rsidRPr="00FC6531">
        <w:rPr>
          <w:rFonts w:ascii="Times New Roman" w:hAnsi="Times New Roman" w:cs="Times New Roman"/>
          <w:color w:val="000000" w:themeColor="text1"/>
          <w:sz w:val="20"/>
          <w:szCs w:val="20"/>
          <w:shd w:val="clear" w:color="auto" w:fill="FFFFFF"/>
        </w:rPr>
        <w:t xml:space="preserve"> PT examinees</w:t>
      </w:r>
      <w:r w:rsidRPr="00FC6531">
        <w:rPr>
          <w:rFonts w:ascii="Times New Roman" w:hAnsi="Times New Roman" w:cs="Times New Roman"/>
          <w:color w:val="000000" w:themeColor="text1"/>
          <w:sz w:val="20"/>
          <w:szCs w:val="20"/>
        </w:rPr>
        <w:t xml:space="preserve"> schedule. Studying for the NPTE has never been easier!</w:t>
      </w:r>
    </w:p>
    <w:p w:rsidR="00FC6531" w:rsidRPr="00FC6531" w:rsidRDefault="00FC6531" w:rsidP="00FC6531">
      <w:pPr>
        <w:spacing w:line="240" w:lineRule="auto"/>
        <w:rPr>
          <w:rFonts w:ascii="Times New Roman" w:hAnsi="Times New Roman" w:cs="Times New Roman"/>
          <w:color w:val="000000" w:themeColor="text1"/>
          <w:sz w:val="20"/>
          <w:szCs w:val="20"/>
        </w:rPr>
      </w:pPr>
    </w:p>
    <w:p w:rsidR="00FC6531" w:rsidRPr="00FC6531" w:rsidRDefault="00FC6531" w:rsidP="00FC6531">
      <w:pPr>
        <w:spacing w:line="240" w:lineRule="auto"/>
        <w:jc w:val="center"/>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w:t>
      </w:r>
    </w:p>
    <w:p w:rsidR="00FC6531" w:rsidRPr="00FC6531" w:rsidRDefault="00FC6531" w:rsidP="00FC6531">
      <w:pPr>
        <w:spacing w:line="240" w:lineRule="auto"/>
        <w:jc w:val="center"/>
        <w:rPr>
          <w:rFonts w:ascii="Times New Roman" w:hAnsi="Times New Roman" w:cs="Times New Roman"/>
          <w:color w:val="000000" w:themeColor="text1"/>
          <w:sz w:val="20"/>
          <w:szCs w:val="20"/>
        </w:rPr>
      </w:pPr>
    </w:p>
    <w:p w:rsid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Pr="00FC6531" w:rsidRDefault="00FC6531" w:rsidP="00FC6531">
      <w:pPr>
        <w:pStyle w:val="ListParagraph"/>
        <w:spacing w:line="240" w:lineRule="auto"/>
        <w:ind w:left="360"/>
        <w:rPr>
          <w:rFonts w:ascii="Times New Roman" w:hAnsi="Times New Roman" w:cs="Times New Roman"/>
          <w:b/>
          <w:color w:val="245794"/>
          <w:sz w:val="24"/>
          <w:szCs w:val="24"/>
          <w:u w:val="single"/>
          <w14:textFill>
            <w14:solidFill>
              <w14:srgbClr w14:val="245794">
                <w14:lumMod w14:val="75000"/>
              </w14:srgbClr>
            </w14:solidFill>
          </w14:textFill>
        </w:rPr>
      </w:pPr>
      <w:r w:rsidRPr="00FC6531">
        <w:rPr>
          <w:rFonts w:ascii="Times New Roman" w:hAnsi="Times New Roman" w:cs="Times New Roman"/>
          <w:b/>
          <w:color w:val="245794"/>
          <w:sz w:val="24"/>
          <w:szCs w:val="24"/>
          <w:u w:val="single"/>
          <w14:textFill>
            <w14:solidFill>
              <w14:srgbClr w14:val="245794">
                <w14:lumMod w14:val="75000"/>
              </w14:srgbClr>
            </w14:solidFill>
          </w14:textFill>
        </w:rPr>
        <w:lastRenderedPageBreak/>
        <w:t>Tear Sheet with Quotes:</w:t>
      </w:r>
    </w:p>
    <w:p w:rsidR="00FC6531" w:rsidRPr="00FC6531" w:rsidRDefault="00FC6531" w:rsidP="00FC6531">
      <w:pPr>
        <w:pStyle w:val="ListParagraph"/>
        <w:spacing w:line="240" w:lineRule="auto"/>
        <w:ind w:left="252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252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2520"/>
        <w:rPr>
          <w:rFonts w:ascii="Times New Roman" w:hAnsi="Times New Roman" w:cs="Times New Roman"/>
          <w:color w:val="000000" w:themeColor="text1"/>
          <w:sz w:val="20"/>
          <w:szCs w:val="20"/>
        </w:rPr>
      </w:pPr>
    </w:p>
    <w:p w:rsidR="00FC6531" w:rsidRPr="00FC6531" w:rsidRDefault="00FC6531" w:rsidP="00FC6531">
      <w:pPr>
        <w:pStyle w:val="ListParagraph"/>
        <w:numPr>
          <w:ilvl w:val="6"/>
          <w:numId w:val="1"/>
        </w:num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 xml:space="preserve">TEP is recognized by the American Physical Therapy Association. The mention on the APTA’s website can be found </w:t>
      </w:r>
      <w:hyperlink r:id="rId11" w:history="1">
        <w:r w:rsidRPr="00FC6531">
          <w:rPr>
            <w:rStyle w:val="Hyperlink"/>
            <w:rFonts w:ascii="Times New Roman" w:hAnsi="Times New Roman" w:cs="Times New Roman"/>
            <w:color w:val="1D4575"/>
            <w:sz w:val="20"/>
            <w:szCs w:val="20"/>
          </w:rPr>
          <w:t>here:</w:t>
        </w:r>
      </w:hyperlink>
    </w:p>
    <w:p w:rsidR="00FC6531" w:rsidRPr="00FC6531" w:rsidRDefault="00FC6531" w:rsidP="00FC6531">
      <w:pPr>
        <w:pStyle w:val="ListParagraph"/>
        <w:numPr>
          <w:ilvl w:val="6"/>
          <w:numId w:val="1"/>
        </w:num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shd w:val="clear" w:color="auto" w:fill="FFFFFF"/>
        </w:rPr>
        <w:t>TEP costs $375. The price includes over twenty-five live webinars, access to on demand videos, three months of online support forums, and other resources.</w:t>
      </w:r>
    </w:p>
    <w:p w:rsidR="00FC6531" w:rsidRPr="00FC6531" w:rsidRDefault="00FC6531" w:rsidP="00FC6531">
      <w:pPr>
        <w:pStyle w:val="ListParagraph"/>
        <w:numPr>
          <w:ilvl w:val="6"/>
          <w:numId w:val="1"/>
        </w:num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shd w:val="clear" w:color="auto" w:fill="FFFFFF"/>
        </w:rPr>
        <w:t>Participants take a practice exam on their first day with TEP.</w:t>
      </w:r>
    </w:p>
    <w:p w:rsidR="00FC6531" w:rsidRPr="00FC6531" w:rsidRDefault="00FC6531" w:rsidP="00FC6531">
      <w:pPr>
        <w:pStyle w:val="ListParagraph"/>
        <w:numPr>
          <w:ilvl w:val="6"/>
          <w:numId w:val="1"/>
        </w:numPr>
        <w:spacing w:line="240" w:lineRule="auto"/>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shd w:val="clear" w:color="auto" w:fill="FFFFFF"/>
        </w:rPr>
        <w:t xml:space="preserve">TEP recommends using </w:t>
      </w:r>
      <w:proofErr w:type="spellStart"/>
      <w:r w:rsidRPr="00FC6531">
        <w:rPr>
          <w:rFonts w:ascii="Times New Roman" w:hAnsi="Times New Roman" w:cs="Times New Roman"/>
          <w:color w:val="000000" w:themeColor="text1"/>
          <w:sz w:val="20"/>
          <w:szCs w:val="20"/>
          <w:shd w:val="clear" w:color="auto" w:fill="FFFFFF"/>
        </w:rPr>
        <w:t>Scorebuilders</w:t>
      </w:r>
      <w:proofErr w:type="spellEnd"/>
      <w:r w:rsidRPr="00FC6531">
        <w:rPr>
          <w:rFonts w:ascii="Times New Roman" w:hAnsi="Times New Roman" w:cs="Times New Roman"/>
          <w:color w:val="000000" w:themeColor="text1"/>
          <w:sz w:val="20"/>
          <w:szCs w:val="20"/>
          <w:shd w:val="clear" w:color="auto" w:fill="FFFFFF"/>
        </w:rPr>
        <w:t xml:space="preserve"> and Therapy Ed’s O’Sullivan current year study guide.</w:t>
      </w:r>
    </w:p>
    <w:p w:rsidR="00FC6531" w:rsidRPr="00FC6531" w:rsidRDefault="00FC6531" w:rsidP="00FC6531">
      <w:pPr>
        <w:spacing w:line="240" w:lineRule="auto"/>
        <w:rPr>
          <w:rFonts w:ascii="Times New Roman" w:hAnsi="Times New Roman" w:cs="Times New Roman"/>
          <w:color w:val="000000" w:themeColor="text1"/>
          <w:sz w:val="20"/>
          <w:szCs w:val="20"/>
        </w:rPr>
      </w:pPr>
    </w:p>
    <w:p w:rsidR="00FC6531" w:rsidRPr="00FC6531" w:rsidRDefault="00FC6531" w:rsidP="00FC6531">
      <w:pPr>
        <w:spacing w:line="240" w:lineRule="auto"/>
        <w:rPr>
          <w:rFonts w:ascii="Times New Roman" w:hAnsi="Times New Roman" w:cs="Times New Roman"/>
          <w:color w:val="000000" w:themeColor="text1"/>
          <w:sz w:val="20"/>
          <w:szCs w:val="20"/>
          <w:shd w:val="clear" w:color="auto" w:fill="F5F5F5"/>
        </w:rPr>
      </w:pPr>
      <w:r w:rsidRPr="00FC6531">
        <w:rPr>
          <w:rFonts w:ascii="Times New Roman" w:hAnsi="Times New Roman" w:cs="Times New Roman"/>
          <w:color w:val="000000" w:themeColor="text1"/>
          <w:sz w:val="20"/>
          <w:szCs w:val="20"/>
        </w:rPr>
        <w:t>“</w:t>
      </w:r>
      <w:r w:rsidRPr="00FC6531">
        <w:rPr>
          <w:rFonts w:ascii="Times New Roman" w:hAnsi="Times New Roman" w:cs="Times New Roman"/>
          <w:color w:val="000000" w:themeColor="text1"/>
          <w:sz w:val="20"/>
          <w:szCs w:val="20"/>
          <w:shd w:val="clear" w:color="auto" w:fill="F5F5F5"/>
        </w:rPr>
        <w:t>I took the NPTE and just found out that I passed!!!!!!!! I am so grateful for having found TEP on the web and for all it was able to give to me to help get to where I am now."</w:t>
      </w:r>
    </w:p>
    <w:p w:rsidR="00FC6531" w:rsidRPr="00FC6531" w:rsidRDefault="00FC6531" w:rsidP="00FC6531">
      <w:pPr>
        <w:spacing w:line="240" w:lineRule="auto"/>
        <w:rPr>
          <w:rFonts w:ascii="Times New Roman" w:hAnsi="Times New Roman" w:cs="Times New Roman"/>
          <w:i/>
          <w:color w:val="000000" w:themeColor="text1"/>
          <w:sz w:val="20"/>
          <w:szCs w:val="20"/>
          <w:shd w:val="clear" w:color="auto" w:fill="F5F5F5"/>
        </w:rPr>
      </w:pPr>
      <w:r w:rsidRPr="00FC6531">
        <w:rPr>
          <w:rFonts w:ascii="Times New Roman" w:hAnsi="Times New Roman" w:cs="Times New Roman"/>
          <w:i/>
          <w:color w:val="000000" w:themeColor="text1"/>
          <w:sz w:val="20"/>
          <w:szCs w:val="20"/>
          <w:shd w:val="clear" w:color="auto" w:fill="F5F5F5"/>
        </w:rPr>
        <w:t>-</w:t>
      </w:r>
      <w:proofErr w:type="spellStart"/>
      <w:r w:rsidRPr="00FC6531">
        <w:rPr>
          <w:rFonts w:ascii="Times New Roman" w:hAnsi="Times New Roman" w:cs="Times New Roman"/>
          <w:i/>
          <w:color w:val="000000" w:themeColor="text1"/>
          <w:sz w:val="20"/>
          <w:szCs w:val="20"/>
          <w:shd w:val="clear" w:color="auto" w:fill="F5F5F5"/>
        </w:rPr>
        <w:t>Chana</w:t>
      </w:r>
      <w:proofErr w:type="spellEnd"/>
      <w:r w:rsidRPr="00FC6531">
        <w:rPr>
          <w:rFonts w:ascii="Times New Roman" w:hAnsi="Times New Roman" w:cs="Times New Roman"/>
          <w:i/>
          <w:color w:val="000000" w:themeColor="text1"/>
          <w:sz w:val="20"/>
          <w:szCs w:val="20"/>
          <w:shd w:val="clear" w:color="auto" w:fill="F5F5F5"/>
        </w:rPr>
        <w:t xml:space="preserve"> Engel</w:t>
      </w:r>
    </w:p>
    <w:p w:rsidR="00FC6531" w:rsidRPr="00FC6531" w:rsidRDefault="00FC6531" w:rsidP="00FC6531">
      <w:pPr>
        <w:spacing w:line="240" w:lineRule="auto"/>
        <w:rPr>
          <w:rFonts w:ascii="Times New Roman" w:hAnsi="Times New Roman" w:cs="Times New Roman"/>
          <w:i/>
          <w:color w:val="000000" w:themeColor="text1"/>
          <w:sz w:val="20"/>
          <w:szCs w:val="20"/>
          <w:shd w:val="clear" w:color="auto" w:fill="F5F5F5"/>
        </w:rPr>
      </w:pPr>
    </w:p>
    <w:p w:rsidR="00FC6531" w:rsidRPr="00FC6531" w:rsidRDefault="00FC6531" w:rsidP="00FC6531">
      <w:pPr>
        <w:spacing w:line="240" w:lineRule="auto"/>
        <w:rPr>
          <w:rFonts w:ascii="Times New Roman" w:hAnsi="Times New Roman" w:cs="Times New Roman"/>
          <w:color w:val="000000" w:themeColor="text1"/>
          <w:sz w:val="20"/>
          <w:szCs w:val="20"/>
          <w:shd w:val="clear" w:color="auto" w:fill="F5F5F5"/>
        </w:rPr>
      </w:pPr>
      <w:r w:rsidRPr="00FC6531">
        <w:rPr>
          <w:rFonts w:ascii="Times New Roman" w:hAnsi="Times New Roman" w:cs="Times New Roman"/>
          <w:color w:val="000000" w:themeColor="text1"/>
          <w:sz w:val="20"/>
          <w:szCs w:val="20"/>
          <w:shd w:val="clear" w:color="auto" w:fill="F5F5F5"/>
        </w:rPr>
        <w:t>"I have cleared my NPTE in first attempt. It would not have been possible without TEP's support"</w:t>
      </w:r>
    </w:p>
    <w:p w:rsidR="00FC6531" w:rsidRPr="00FC6531" w:rsidRDefault="00FC6531" w:rsidP="00FC6531">
      <w:pPr>
        <w:spacing w:line="240" w:lineRule="auto"/>
        <w:rPr>
          <w:rFonts w:ascii="Times New Roman" w:hAnsi="Times New Roman" w:cs="Times New Roman"/>
          <w:i/>
          <w:color w:val="000000" w:themeColor="text1"/>
          <w:sz w:val="20"/>
          <w:szCs w:val="20"/>
          <w:shd w:val="clear" w:color="auto" w:fill="F5F5F5"/>
        </w:rPr>
      </w:pPr>
      <w:r w:rsidRPr="00FC6531">
        <w:rPr>
          <w:rFonts w:ascii="Times New Roman" w:hAnsi="Times New Roman" w:cs="Times New Roman"/>
          <w:color w:val="000000" w:themeColor="text1"/>
          <w:sz w:val="20"/>
          <w:szCs w:val="20"/>
          <w:shd w:val="clear" w:color="auto" w:fill="F5F5F5"/>
        </w:rPr>
        <w:t xml:space="preserve"> - </w:t>
      </w:r>
      <w:proofErr w:type="spellStart"/>
      <w:r w:rsidRPr="00FC6531">
        <w:rPr>
          <w:rFonts w:ascii="Times New Roman" w:hAnsi="Times New Roman" w:cs="Times New Roman"/>
          <w:i/>
          <w:color w:val="000000" w:themeColor="text1"/>
          <w:sz w:val="20"/>
          <w:szCs w:val="20"/>
          <w:shd w:val="clear" w:color="auto" w:fill="F5F5F5"/>
        </w:rPr>
        <w:t>Manikankana</w:t>
      </w:r>
      <w:proofErr w:type="spellEnd"/>
      <w:r w:rsidRPr="00FC6531">
        <w:rPr>
          <w:rFonts w:ascii="Times New Roman" w:hAnsi="Times New Roman" w:cs="Times New Roman"/>
          <w:i/>
          <w:color w:val="000000" w:themeColor="text1"/>
          <w:sz w:val="20"/>
          <w:szCs w:val="20"/>
          <w:shd w:val="clear" w:color="auto" w:fill="F5F5F5"/>
        </w:rPr>
        <w:t xml:space="preserve"> </w:t>
      </w:r>
      <w:proofErr w:type="spellStart"/>
      <w:r w:rsidRPr="00FC6531">
        <w:rPr>
          <w:rFonts w:ascii="Times New Roman" w:hAnsi="Times New Roman" w:cs="Times New Roman"/>
          <w:i/>
          <w:color w:val="000000" w:themeColor="text1"/>
          <w:sz w:val="20"/>
          <w:szCs w:val="20"/>
          <w:shd w:val="clear" w:color="auto" w:fill="F5F5F5"/>
        </w:rPr>
        <w:t>Dutta</w:t>
      </w:r>
      <w:proofErr w:type="spellEnd"/>
    </w:p>
    <w:p w:rsidR="00FC6531" w:rsidRPr="00FC6531" w:rsidRDefault="00FC6531" w:rsidP="00FC6531">
      <w:pPr>
        <w:spacing w:line="240" w:lineRule="auto"/>
        <w:rPr>
          <w:rFonts w:ascii="Times New Roman" w:hAnsi="Times New Roman" w:cs="Times New Roman"/>
          <w:i/>
          <w:color w:val="000000" w:themeColor="text1"/>
          <w:sz w:val="20"/>
          <w:szCs w:val="20"/>
          <w:shd w:val="clear" w:color="auto" w:fill="F5F5F5"/>
        </w:rPr>
      </w:pPr>
    </w:p>
    <w:p w:rsidR="00FC6531" w:rsidRPr="00FC6531" w:rsidRDefault="00FC6531" w:rsidP="00FC6531">
      <w:pPr>
        <w:spacing w:line="240" w:lineRule="auto"/>
        <w:rPr>
          <w:rStyle w:val="apple-converted-space"/>
          <w:rFonts w:ascii="Times New Roman" w:hAnsi="Times New Roman" w:cs="Times New Roman"/>
          <w:color w:val="000000" w:themeColor="text1"/>
          <w:sz w:val="20"/>
          <w:szCs w:val="20"/>
          <w:shd w:val="clear" w:color="auto" w:fill="F5F5F5"/>
        </w:rPr>
      </w:pPr>
      <w:r w:rsidRPr="00FC6531">
        <w:rPr>
          <w:rFonts w:ascii="Times New Roman" w:hAnsi="Times New Roman" w:cs="Times New Roman"/>
          <w:color w:val="000000" w:themeColor="text1"/>
          <w:sz w:val="20"/>
          <w:szCs w:val="20"/>
          <w:shd w:val="clear" w:color="auto" w:fill="F5F5F5"/>
        </w:rPr>
        <w:t>“"I want to thank TEP for the support and help that it has provided during my preparation...For the wonderful people who were so kind and helpful that truly lead to the SUCCESS of my NPTE journey”</w:t>
      </w:r>
    </w:p>
    <w:p w:rsidR="00FC6531" w:rsidRPr="00FC6531" w:rsidRDefault="00FC6531" w:rsidP="00FC6531">
      <w:pPr>
        <w:spacing w:line="240" w:lineRule="auto"/>
        <w:rPr>
          <w:rStyle w:val="apple-converted-space"/>
          <w:rFonts w:ascii="Times New Roman" w:hAnsi="Times New Roman" w:cs="Times New Roman"/>
          <w:color w:val="000000" w:themeColor="text1"/>
          <w:sz w:val="20"/>
          <w:szCs w:val="20"/>
          <w:shd w:val="clear" w:color="auto" w:fill="F5F5F5"/>
        </w:rPr>
      </w:pPr>
      <w:r w:rsidRPr="00FC6531">
        <w:rPr>
          <w:rStyle w:val="apple-converted-space"/>
          <w:rFonts w:ascii="Times New Roman" w:hAnsi="Times New Roman" w:cs="Times New Roman"/>
          <w:color w:val="000000" w:themeColor="text1"/>
          <w:sz w:val="20"/>
          <w:szCs w:val="20"/>
          <w:shd w:val="clear" w:color="auto" w:fill="F5F5F5"/>
        </w:rPr>
        <w:t>–</w:t>
      </w:r>
      <w:r w:rsidRPr="00FC6531">
        <w:rPr>
          <w:rStyle w:val="apple-converted-space"/>
          <w:rFonts w:ascii="Times New Roman" w:hAnsi="Times New Roman" w:cs="Times New Roman"/>
          <w:i/>
          <w:color w:val="000000" w:themeColor="text1"/>
          <w:sz w:val="20"/>
          <w:szCs w:val="20"/>
          <w:shd w:val="clear" w:color="auto" w:fill="F5F5F5"/>
        </w:rPr>
        <w:t xml:space="preserve"> Brenda</w:t>
      </w:r>
      <w:r w:rsidRPr="00FC6531">
        <w:rPr>
          <w:rStyle w:val="apple-converted-space"/>
          <w:rFonts w:ascii="Times New Roman" w:hAnsi="Times New Roman" w:cs="Times New Roman"/>
          <w:color w:val="000000" w:themeColor="text1"/>
          <w:sz w:val="20"/>
          <w:szCs w:val="20"/>
          <w:shd w:val="clear" w:color="auto" w:fill="F5F5F5"/>
        </w:rPr>
        <w:t xml:space="preserve"> Santiago</w:t>
      </w:r>
    </w:p>
    <w:p w:rsidR="00FC6531" w:rsidRPr="00FC6531" w:rsidRDefault="00FC6531" w:rsidP="00FC6531">
      <w:pPr>
        <w:spacing w:line="240" w:lineRule="auto"/>
        <w:rPr>
          <w:rStyle w:val="apple-converted-space"/>
          <w:rFonts w:ascii="Times New Roman" w:hAnsi="Times New Roman" w:cs="Times New Roman"/>
          <w:color w:val="000000" w:themeColor="text1"/>
          <w:sz w:val="20"/>
          <w:szCs w:val="20"/>
          <w:shd w:val="clear" w:color="auto" w:fill="F5F5F5"/>
        </w:rPr>
      </w:pPr>
    </w:p>
    <w:p w:rsidR="00FC6531" w:rsidRPr="00FC6531" w:rsidRDefault="00FC6531" w:rsidP="00FC6531">
      <w:pPr>
        <w:spacing w:line="240" w:lineRule="auto"/>
        <w:rPr>
          <w:rStyle w:val="apple-converted-space"/>
          <w:rFonts w:ascii="Times New Roman" w:hAnsi="Times New Roman" w:cs="Times New Roman"/>
          <w:color w:val="000000" w:themeColor="text1"/>
          <w:sz w:val="20"/>
          <w:szCs w:val="20"/>
          <w:shd w:val="clear" w:color="auto" w:fill="F5F5F5"/>
        </w:rPr>
      </w:pPr>
      <w:r w:rsidRPr="00FC6531">
        <w:rPr>
          <w:rStyle w:val="apple-converted-space"/>
          <w:rFonts w:ascii="Times New Roman" w:hAnsi="Times New Roman" w:cs="Times New Roman"/>
          <w:color w:val="000000" w:themeColor="text1"/>
          <w:sz w:val="20"/>
          <w:szCs w:val="20"/>
          <w:shd w:val="clear" w:color="auto" w:fill="F5F5F5"/>
        </w:rPr>
        <w:t>“</w:t>
      </w:r>
      <w:r w:rsidRPr="00FC6531">
        <w:rPr>
          <w:rFonts w:ascii="Times New Roman" w:hAnsi="Times New Roman" w:cs="Times New Roman"/>
          <w:color w:val="000000" w:themeColor="text1"/>
          <w:sz w:val="20"/>
          <w:szCs w:val="20"/>
          <w:shd w:val="clear" w:color="auto" w:fill="F5F5F5"/>
        </w:rPr>
        <w:t>TEP is a great innovative and systematic approach which makes NPTE achievable. The forums are my pillars of support. The webinars are my connection with all my friends taking this exam with me and better than any study group. The assignments are my way of collaborating and learning from others and solving my doubts. I am grateful to each and every member &amp; the entire TEP team not to forget the tech team (you rock) and the new moderators. TEP has changed my life</w:t>
      </w:r>
      <w:r w:rsidRPr="00FC6531">
        <w:rPr>
          <w:rStyle w:val="apple-converted-space"/>
          <w:rFonts w:ascii="Times New Roman" w:hAnsi="Times New Roman" w:cs="Times New Roman"/>
          <w:color w:val="000000" w:themeColor="text1"/>
          <w:sz w:val="20"/>
          <w:szCs w:val="20"/>
          <w:shd w:val="clear" w:color="auto" w:fill="F5F5F5"/>
        </w:rPr>
        <w:t>.”</w:t>
      </w:r>
    </w:p>
    <w:p w:rsidR="00FC6531" w:rsidRPr="00FC6531" w:rsidRDefault="00FC6531" w:rsidP="00FC6531">
      <w:pPr>
        <w:spacing w:line="240" w:lineRule="auto"/>
        <w:rPr>
          <w:rFonts w:ascii="Times New Roman" w:hAnsi="Times New Roman" w:cs="Times New Roman"/>
          <w:color w:val="000000" w:themeColor="text1"/>
          <w:sz w:val="20"/>
          <w:szCs w:val="20"/>
        </w:rPr>
      </w:pPr>
      <w:r w:rsidRPr="00FC6531">
        <w:rPr>
          <w:rStyle w:val="apple-converted-space"/>
          <w:rFonts w:ascii="Times New Roman" w:hAnsi="Times New Roman" w:cs="Times New Roman"/>
          <w:color w:val="000000" w:themeColor="text1"/>
          <w:sz w:val="20"/>
          <w:szCs w:val="20"/>
          <w:shd w:val="clear" w:color="auto" w:fill="F5F5F5"/>
        </w:rPr>
        <w:t xml:space="preserve">– </w:t>
      </w:r>
      <w:proofErr w:type="spellStart"/>
      <w:r w:rsidRPr="00FC6531">
        <w:rPr>
          <w:rStyle w:val="apple-converted-space"/>
          <w:rFonts w:ascii="Times New Roman" w:hAnsi="Times New Roman" w:cs="Times New Roman"/>
          <w:i/>
          <w:color w:val="000000" w:themeColor="text1"/>
          <w:sz w:val="20"/>
          <w:szCs w:val="20"/>
          <w:shd w:val="clear" w:color="auto" w:fill="F5F5F5"/>
        </w:rPr>
        <w:t>VeeJay</w:t>
      </w:r>
      <w:proofErr w:type="spellEnd"/>
      <w:r w:rsidRPr="00FC6531">
        <w:rPr>
          <w:rStyle w:val="apple-converted-space"/>
          <w:rFonts w:ascii="Times New Roman" w:hAnsi="Times New Roman" w:cs="Times New Roman"/>
          <w:i/>
          <w:color w:val="000000" w:themeColor="text1"/>
          <w:sz w:val="20"/>
          <w:szCs w:val="20"/>
          <w:shd w:val="clear" w:color="auto" w:fill="F5F5F5"/>
        </w:rPr>
        <w:t xml:space="preserve"> </w:t>
      </w:r>
      <w:proofErr w:type="spellStart"/>
      <w:r w:rsidRPr="00FC6531">
        <w:rPr>
          <w:rStyle w:val="apple-converted-space"/>
          <w:rFonts w:ascii="Times New Roman" w:hAnsi="Times New Roman" w:cs="Times New Roman"/>
          <w:i/>
          <w:color w:val="000000" w:themeColor="text1"/>
          <w:sz w:val="20"/>
          <w:szCs w:val="20"/>
          <w:shd w:val="clear" w:color="auto" w:fill="F5F5F5"/>
        </w:rPr>
        <w:t>Kuks</w:t>
      </w:r>
      <w:proofErr w:type="spellEnd"/>
    </w:p>
    <w:p w:rsidR="00FC6531" w:rsidRPr="00FC6531" w:rsidRDefault="00FC6531" w:rsidP="00FC6531">
      <w:pPr>
        <w:spacing w:line="240" w:lineRule="auto"/>
        <w:rPr>
          <w:rFonts w:ascii="Times New Roman" w:hAnsi="Times New Roman" w:cs="Times New Roman"/>
          <w:color w:val="000000" w:themeColor="text1"/>
          <w:sz w:val="20"/>
          <w:szCs w:val="20"/>
        </w:rPr>
      </w:pPr>
    </w:p>
    <w:p w:rsidR="00FC6531" w:rsidRPr="00FC6531" w:rsidRDefault="00FC6531" w:rsidP="00FC6531">
      <w:pPr>
        <w:spacing w:line="240" w:lineRule="auto"/>
        <w:rPr>
          <w:rFonts w:ascii="Times New Roman" w:hAnsi="Times New Roman" w:cs="Times New Roman"/>
          <w:color w:val="000000" w:themeColor="text1"/>
          <w:sz w:val="20"/>
          <w:szCs w:val="20"/>
        </w:rPr>
      </w:pPr>
    </w:p>
    <w:p w:rsidR="00FC6531" w:rsidRDefault="00FC6531" w:rsidP="00FC6531">
      <w:pPr>
        <w:spacing w:line="240" w:lineRule="auto"/>
        <w:rPr>
          <w:rFonts w:ascii="Times New Roman" w:hAnsi="Times New Roman" w:cs="Times New Roman"/>
          <w:color w:val="000000" w:themeColor="text1"/>
          <w:sz w:val="20"/>
          <w:szCs w:val="20"/>
        </w:rPr>
      </w:pPr>
    </w:p>
    <w:p w:rsidR="00FC6531" w:rsidRDefault="00FC6531" w:rsidP="00FC6531">
      <w:pPr>
        <w:spacing w:line="240" w:lineRule="auto"/>
        <w:rPr>
          <w:rFonts w:ascii="Times New Roman" w:hAnsi="Times New Roman" w:cs="Times New Roman"/>
          <w:color w:val="000000" w:themeColor="text1"/>
          <w:sz w:val="20"/>
          <w:szCs w:val="20"/>
        </w:rPr>
      </w:pPr>
    </w:p>
    <w:p w:rsidR="00FC6531" w:rsidRDefault="00FC6531" w:rsidP="00FC6531">
      <w:pPr>
        <w:spacing w:line="240" w:lineRule="auto"/>
        <w:rPr>
          <w:rFonts w:ascii="Times New Roman" w:hAnsi="Times New Roman" w:cs="Times New Roman"/>
          <w:color w:val="000000" w:themeColor="text1"/>
          <w:sz w:val="20"/>
          <w:szCs w:val="20"/>
        </w:rPr>
      </w:pPr>
    </w:p>
    <w:p w:rsidR="00FC6531" w:rsidRPr="00FC6531" w:rsidRDefault="00FC6531" w:rsidP="00FC6531">
      <w:pPr>
        <w:spacing w:line="240" w:lineRule="auto"/>
        <w:rPr>
          <w:rFonts w:ascii="Times New Roman" w:hAnsi="Times New Roman" w:cs="Times New Roman"/>
          <w:color w:val="000000" w:themeColor="text1"/>
          <w:sz w:val="20"/>
          <w:szCs w:val="20"/>
        </w:rPr>
      </w:pPr>
    </w:p>
    <w:p w:rsidR="00FC6531" w:rsidRPr="00FC6531" w:rsidRDefault="00FC6531" w:rsidP="00FC6531">
      <w:pPr>
        <w:spacing w:line="240" w:lineRule="auto"/>
        <w:rPr>
          <w:rFonts w:ascii="Times New Roman" w:hAnsi="Times New Roman" w:cs="Times New Roman"/>
          <w:color w:val="000000" w:themeColor="text1"/>
          <w:sz w:val="20"/>
          <w:szCs w:val="20"/>
        </w:rPr>
      </w:pPr>
    </w:p>
    <w:p w:rsidR="00FC6531" w:rsidRPr="00FC6531" w:rsidRDefault="00FC6531" w:rsidP="00FC6531">
      <w:pPr>
        <w:spacing w:line="240" w:lineRule="auto"/>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b/>
          <w:color w:val="245794"/>
          <w:sz w:val="24"/>
          <w:szCs w:val="24"/>
          <w:u w:val="single"/>
          <w14:textFill>
            <w14:solidFill>
              <w14:srgbClr w14:val="245794">
                <w14:lumMod w14:val="75000"/>
              </w14:srgbClr>
            </w14:solidFill>
          </w14:textFill>
        </w:rPr>
      </w:pPr>
      <w:r w:rsidRPr="00FC6531">
        <w:rPr>
          <w:rFonts w:ascii="Times New Roman" w:hAnsi="Times New Roman" w:cs="Times New Roman"/>
          <w:b/>
          <w:color w:val="245794"/>
          <w:sz w:val="24"/>
          <w:szCs w:val="24"/>
          <w:u w:val="single"/>
          <w14:textFill>
            <w14:solidFill>
              <w14:srgbClr w14:val="245794">
                <w14:lumMod w14:val="75000"/>
              </w14:srgbClr>
            </w14:solidFill>
          </w14:textFill>
        </w:rPr>
        <w:lastRenderedPageBreak/>
        <w:t>Social Media &amp; Contact Sheet:</w:t>
      </w:r>
    </w:p>
    <w:p w:rsidR="00FC6531" w:rsidRP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Pr="00FC6531" w:rsidRDefault="00FC6531" w:rsidP="00FC6531">
      <w:pPr>
        <w:pStyle w:val="ListParagraph"/>
        <w:spacing w:line="240" w:lineRule="auto"/>
        <w:ind w:left="360"/>
        <w:rPr>
          <w:rFonts w:ascii="Times New Roman" w:hAnsi="Times New Roman" w:cs="Times New Roman"/>
          <w:b/>
          <w:color w:val="000000" w:themeColor="text1"/>
          <w:sz w:val="20"/>
          <w:szCs w:val="20"/>
        </w:rPr>
      </w:pPr>
      <w:r w:rsidRPr="00FC6531">
        <w:rPr>
          <w:rFonts w:ascii="Times New Roman" w:hAnsi="Times New Roman" w:cs="Times New Roman"/>
          <w:b/>
          <w:color w:val="000000" w:themeColor="text1"/>
          <w:sz w:val="20"/>
          <w:szCs w:val="20"/>
        </w:rPr>
        <w:t>Facebook</w:t>
      </w:r>
    </w:p>
    <w:p w:rsidR="00FC6531" w:rsidRPr="00FC6531" w:rsidRDefault="00FC6531" w:rsidP="00FC6531">
      <w:pPr>
        <w:pStyle w:val="ListParagraph"/>
        <w:spacing w:line="240" w:lineRule="auto"/>
        <w:ind w:left="360"/>
        <w:rPr>
          <w:rFonts w:ascii="Times New Roman" w:hAnsi="Times New Roman" w:cs="Times New Roman"/>
          <w:color w:val="214F87"/>
          <w:sz w:val="20"/>
          <w:szCs w:val="20"/>
        </w:rPr>
      </w:pPr>
      <w:hyperlink r:id="rId12" w:history="1">
        <w:r w:rsidRPr="00FC6531">
          <w:rPr>
            <w:rStyle w:val="Hyperlink"/>
            <w:rFonts w:ascii="Times New Roman" w:hAnsi="Times New Roman" w:cs="Times New Roman"/>
            <w:color w:val="214F87"/>
            <w:sz w:val="20"/>
            <w:szCs w:val="20"/>
          </w:rPr>
          <w:t>http://www.facebook.com/TherapyExamPrep</w:t>
        </w:r>
      </w:hyperlink>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b/>
          <w:color w:val="000000" w:themeColor="text1"/>
          <w:sz w:val="20"/>
          <w:szCs w:val="20"/>
          <w:lang w:val="fr-FR"/>
        </w:rPr>
      </w:pPr>
      <w:proofErr w:type="spellStart"/>
      <w:r w:rsidRPr="00FC6531">
        <w:rPr>
          <w:rFonts w:ascii="Times New Roman" w:hAnsi="Times New Roman" w:cs="Times New Roman"/>
          <w:b/>
          <w:color w:val="000000" w:themeColor="text1"/>
          <w:sz w:val="20"/>
          <w:szCs w:val="20"/>
          <w:lang w:val="fr-FR"/>
        </w:rPr>
        <w:t>Twitter</w:t>
      </w:r>
      <w:proofErr w:type="spellEnd"/>
    </w:p>
    <w:p w:rsidR="00FC6531" w:rsidRPr="00FC6531" w:rsidRDefault="00FC6531" w:rsidP="00FC6531">
      <w:pPr>
        <w:pStyle w:val="ListParagraph"/>
        <w:spacing w:line="240" w:lineRule="auto"/>
        <w:ind w:left="360"/>
        <w:rPr>
          <w:rFonts w:ascii="Times New Roman" w:hAnsi="Times New Roman" w:cs="Times New Roman"/>
          <w:color w:val="214F87"/>
          <w:sz w:val="20"/>
          <w:szCs w:val="20"/>
          <w:lang w:val="fr-FR"/>
        </w:rPr>
      </w:pPr>
      <w:hyperlink r:id="rId13" w:anchor="!/therapyexamprep" w:history="1">
        <w:r w:rsidRPr="00FC6531">
          <w:rPr>
            <w:rStyle w:val="Hyperlink"/>
            <w:rFonts w:ascii="Times New Roman" w:hAnsi="Times New Roman" w:cs="Times New Roman"/>
            <w:color w:val="214F87"/>
            <w:sz w:val="20"/>
            <w:szCs w:val="20"/>
            <w:lang w:val="fr-FR"/>
          </w:rPr>
          <w:t>https://twitter.com/#!/therapyexamprep</w:t>
        </w:r>
      </w:hyperlink>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lang w:val="fr-FR"/>
        </w:rPr>
      </w:pPr>
    </w:p>
    <w:p w:rsidR="00FC6531" w:rsidRPr="00FC6531" w:rsidRDefault="00FC6531" w:rsidP="00FC6531">
      <w:pPr>
        <w:pStyle w:val="ListParagraph"/>
        <w:spacing w:line="240" w:lineRule="auto"/>
        <w:ind w:left="360"/>
        <w:rPr>
          <w:rFonts w:ascii="Times New Roman" w:hAnsi="Times New Roman" w:cs="Times New Roman"/>
          <w:b/>
          <w:color w:val="000000" w:themeColor="text1"/>
          <w:sz w:val="20"/>
          <w:szCs w:val="20"/>
          <w:lang w:val="fr-FR"/>
        </w:rPr>
      </w:pPr>
      <w:r w:rsidRPr="00FC6531">
        <w:rPr>
          <w:rFonts w:ascii="Times New Roman" w:hAnsi="Times New Roman" w:cs="Times New Roman"/>
          <w:b/>
          <w:color w:val="000000" w:themeColor="text1"/>
          <w:sz w:val="20"/>
          <w:szCs w:val="20"/>
          <w:lang w:val="fr-FR"/>
        </w:rPr>
        <w:t>CEO Contact Information:</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5F5F5"/>
          <w:lang w:val="fr-FR"/>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5F5F5"/>
          <w:lang w:val="fr-FR"/>
        </w:rPr>
      </w:pPr>
      <w:proofErr w:type="spellStart"/>
      <w:r w:rsidRPr="00FC6531">
        <w:rPr>
          <w:rFonts w:ascii="Times New Roman" w:hAnsi="Times New Roman" w:cs="Times New Roman"/>
          <w:color w:val="000000" w:themeColor="text1"/>
          <w:sz w:val="20"/>
          <w:szCs w:val="20"/>
          <w:shd w:val="clear" w:color="auto" w:fill="F5F5F5"/>
          <w:lang w:val="fr-FR"/>
        </w:rPr>
        <w:t>Miye</w:t>
      </w:r>
      <w:proofErr w:type="spellEnd"/>
      <w:r w:rsidRPr="00FC6531">
        <w:rPr>
          <w:rFonts w:ascii="Times New Roman" w:hAnsi="Times New Roman" w:cs="Times New Roman"/>
          <w:color w:val="000000" w:themeColor="text1"/>
          <w:sz w:val="20"/>
          <w:szCs w:val="20"/>
          <w:shd w:val="clear" w:color="auto" w:fill="F5F5F5"/>
          <w:lang w:val="fr-FR"/>
        </w:rPr>
        <w:t xml:space="preserve"> Fonseca, PT, DPT</w:t>
      </w:r>
      <w:r w:rsidRPr="00FC6531">
        <w:rPr>
          <w:rFonts w:ascii="Times New Roman" w:hAnsi="Times New Roman" w:cs="Times New Roman"/>
          <w:color w:val="000000" w:themeColor="text1"/>
          <w:sz w:val="20"/>
          <w:szCs w:val="20"/>
          <w:lang w:val="fr-FR"/>
        </w:rPr>
        <w:br/>
      </w:r>
      <w:proofErr w:type="spellStart"/>
      <w:r w:rsidRPr="00FC6531">
        <w:rPr>
          <w:rFonts w:ascii="Times New Roman" w:hAnsi="Times New Roman" w:cs="Times New Roman"/>
          <w:color w:val="000000" w:themeColor="text1"/>
          <w:sz w:val="20"/>
          <w:szCs w:val="20"/>
          <w:shd w:val="clear" w:color="auto" w:fill="F5F5F5"/>
          <w:lang w:val="fr-FR"/>
        </w:rPr>
        <w:t>Founder</w:t>
      </w:r>
      <w:proofErr w:type="spellEnd"/>
      <w:r w:rsidRPr="00FC6531">
        <w:rPr>
          <w:rFonts w:ascii="Times New Roman" w:hAnsi="Times New Roman" w:cs="Times New Roman"/>
          <w:color w:val="000000" w:themeColor="text1"/>
          <w:sz w:val="20"/>
          <w:szCs w:val="20"/>
          <w:shd w:val="clear" w:color="auto" w:fill="F5F5F5"/>
          <w:lang w:val="fr-FR"/>
        </w:rPr>
        <w:t>/CEO</w:t>
      </w:r>
      <w:r w:rsidRPr="00FC6531">
        <w:rPr>
          <w:rFonts w:ascii="Times New Roman" w:hAnsi="Times New Roman" w:cs="Times New Roman"/>
          <w:color w:val="000000" w:themeColor="text1"/>
          <w:sz w:val="20"/>
          <w:szCs w:val="20"/>
          <w:lang w:val="fr-FR"/>
        </w:rPr>
        <w:br/>
      </w:r>
      <w:r w:rsidRPr="00FC6531">
        <w:rPr>
          <w:rFonts w:ascii="Times New Roman" w:hAnsi="Times New Roman" w:cs="Times New Roman"/>
          <w:color w:val="000000" w:themeColor="text1"/>
          <w:sz w:val="20"/>
          <w:szCs w:val="20"/>
          <w:u w:val="single"/>
          <w:shd w:val="clear" w:color="auto" w:fill="F5F5F5"/>
          <w:lang w:val="fr-FR"/>
        </w:rPr>
        <w:t>Miye@therapyexamprep.com</w:t>
      </w:r>
      <w:r w:rsidRPr="00FC6531">
        <w:rPr>
          <w:rFonts w:ascii="Times New Roman" w:hAnsi="Times New Roman" w:cs="Times New Roman"/>
          <w:color w:val="000000" w:themeColor="text1"/>
          <w:sz w:val="20"/>
          <w:szCs w:val="20"/>
          <w:lang w:val="fr-FR"/>
        </w:rPr>
        <w:br/>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5F5F5"/>
          <w:lang w:val="fr-FR"/>
        </w:rPr>
      </w:pPr>
    </w:p>
    <w:p w:rsidR="00FC6531" w:rsidRPr="00FC6531" w:rsidRDefault="00FC6531" w:rsidP="00FC6531">
      <w:pPr>
        <w:pStyle w:val="ListParagraph"/>
        <w:spacing w:line="240" w:lineRule="auto"/>
        <w:ind w:left="360"/>
        <w:rPr>
          <w:rFonts w:ascii="Times New Roman" w:hAnsi="Times New Roman" w:cs="Times New Roman"/>
          <w:b/>
          <w:color w:val="000000" w:themeColor="text1"/>
          <w:sz w:val="20"/>
          <w:szCs w:val="20"/>
          <w:shd w:val="clear" w:color="auto" w:fill="F5F5F5"/>
          <w:lang w:val="fr-FR"/>
        </w:rPr>
      </w:pPr>
      <w:proofErr w:type="spellStart"/>
      <w:r w:rsidRPr="00FC6531">
        <w:rPr>
          <w:rFonts w:ascii="Times New Roman" w:hAnsi="Times New Roman" w:cs="Times New Roman"/>
          <w:b/>
          <w:color w:val="000000" w:themeColor="text1"/>
          <w:sz w:val="20"/>
          <w:szCs w:val="20"/>
          <w:shd w:val="clear" w:color="auto" w:fill="F5F5F5"/>
          <w:lang w:val="fr-FR"/>
        </w:rPr>
        <w:t>Media</w:t>
      </w:r>
      <w:proofErr w:type="spellEnd"/>
      <w:r w:rsidRPr="00FC6531">
        <w:rPr>
          <w:rFonts w:ascii="Times New Roman" w:hAnsi="Times New Roman" w:cs="Times New Roman"/>
          <w:b/>
          <w:color w:val="000000" w:themeColor="text1"/>
          <w:sz w:val="20"/>
          <w:szCs w:val="20"/>
          <w:shd w:val="clear" w:color="auto" w:fill="F5F5F5"/>
          <w:lang w:val="fr-FR"/>
        </w:rPr>
        <w:t xml:space="preserve"> Management Information:</w:t>
      </w:r>
    </w:p>
    <w:p w:rsidR="00FC6531" w:rsidRPr="00FC6531" w:rsidRDefault="00FC6531" w:rsidP="00FC6531">
      <w:pPr>
        <w:pStyle w:val="ListParagraph"/>
        <w:spacing w:line="240" w:lineRule="auto"/>
        <w:ind w:left="360"/>
        <w:rPr>
          <w:rFonts w:ascii="Times New Roman" w:hAnsi="Times New Roman" w:cs="Times New Roman"/>
          <w:b/>
          <w:color w:val="000000" w:themeColor="text1"/>
          <w:sz w:val="20"/>
          <w:szCs w:val="20"/>
          <w:shd w:val="clear" w:color="auto" w:fill="F5F5F5"/>
          <w:lang w:val="fr-FR"/>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5F5F5"/>
        </w:rPr>
      </w:pPr>
      <w:r w:rsidRPr="00FC6531">
        <w:rPr>
          <w:rFonts w:ascii="Times New Roman" w:hAnsi="Times New Roman" w:cs="Times New Roman"/>
          <w:color w:val="000000" w:themeColor="text1"/>
          <w:sz w:val="20"/>
          <w:szCs w:val="20"/>
          <w:shd w:val="clear" w:color="auto" w:fill="F5F5F5"/>
        </w:rPr>
        <w:t>Alberto Fonseca</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5F5F5"/>
        </w:rPr>
      </w:pPr>
      <w:r w:rsidRPr="00FC6531">
        <w:rPr>
          <w:rFonts w:ascii="Times New Roman" w:hAnsi="Times New Roman" w:cs="Times New Roman"/>
          <w:color w:val="000000" w:themeColor="text1"/>
          <w:sz w:val="20"/>
          <w:szCs w:val="20"/>
          <w:shd w:val="clear" w:color="auto" w:fill="F5F5F5"/>
        </w:rPr>
        <w:t>Founder/CTO</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u w:val="single"/>
          <w:shd w:val="clear" w:color="auto" w:fill="F5F5F5"/>
        </w:rPr>
      </w:pPr>
      <w:r w:rsidRPr="00FC6531">
        <w:rPr>
          <w:rFonts w:ascii="Times New Roman" w:hAnsi="Times New Roman" w:cs="Times New Roman"/>
          <w:color w:val="000000" w:themeColor="text1"/>
          <w:sz w:val="20"/>
          <w:szCs w:val="20"/>
          <w:u w:val="single"/>
          <w:shd w:val="clear" w:color="auto" w:fill="F5F5F5"/>
        </w:rPr>
        <w:t>AFonseca@Innowebtech.com</w:t>
      </w:r>
    </w:p>
    <w:p w:rsid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5F5F5"/>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shd w:val="clear" w:color="auto" w:fill="F5F5F5"/>
        </w:rPr>
      </w:pPr>
    </w:p>
    <w:p w:rsidR="00FC6531" w:rsidRPr="00FC6531" w:rsidRDefault="00FC6531" w:rsidP="00FC6531">
      <w:pPr>
        <w:pStyle w:val="ListParagraph"/>
        <w:spacing w:line="240" w:lineRule="auto"/>
        <w:ind w:left="360"/>
        <w:rPr>
          <w:rFonts w:ascii="Times New Roman" w:hAnsi="Times New Roman" w:cs="Times New Roman"/>
          <w:b/>
          <w:color w:val="245794"/>
          <w:sz w:val="24"/>
          <w:szCs w:val="24"/>
          <w:u w:val="single"/>
          <w14:textFill>
            <w14:solidFill>
              <w14:srgbClr w14:val="245794">
                <w14:lumMod w14:val="75000"/>
              </w14:srgbClr>
            </w14:solidFill>
          </w14:textFill>
        </w:rPr>
      </w:pPr>
      <w:r w:rsidRPr="00FC6531">
        <w:rPr>
          <w:rFonts w:ascii="Times New Roman" w:hAnsi="Times New Roman" w:cs="Times New Roman"/>
          <w:b/>
          <w:color w:val="245794"/>
          <w:sz w:val="24"/>
          <w:szCs w:val="24"/>
          <w:u w:val="single"/>
          <w14:textFill>
            <w14:solidFill>
              <w14:srgbClr w14:val="245794">
                <w14:lumMod w14:val="75000"/>
              </w14:srgbClr>
            </w14:solidFill>
          </w14:textFill>
        </w:rPr>
        <w:t>Jour</w:t>
      </w:r>
      <w:bookmarkStart w:id="0" w:name="_GoBack"/>
      <w:bookmarkEnd w:id="0"/>
      <w:r w:rsidRPr="00FC6531">
        <w:rPr>
          <w:rFonts w:ascii="Times New Roman" w:hAnsi="Times New Roman" w:cs="Times New Roman"/>
          <w:b/>
          <w:color w:val="245794"/>
          <w:sz w:val="24"/>
          <w:szCs w:val="24"/>
          <w:u w:val="single"/>
          <w14:textFill>
            <w14:solidFill>
              <w14:srgbClr w14:val="245794">
                <w14:lumMod w14:val="75000"/>
              </w14:srgbClr>
            </w14:solidFill>
          </w14:textFill>
        </w:rPr>
        <w:t>nalist Embed Codes:</w:t>
      </w:r>
    </w:p>
    <w:p w:rsidR="00FC6531" w:rsidRPr="00FC6531" w:rsidRDefault="00FC6531" w:rsidP="00FC6531">
      <w:pPr>
        <w:pStyle w:val="ListParagraph"/>
        <w:spacing w:line="240" w:lineRule="auto"/>
        <w:ind w:left="360"/>
        <w:rPr>
          <w:rFonts w:ascii="Times New Roman" w:hAnsi="Times New Roman" w:cs="Times New Roman"/>
          <w:b/>
          <w:color w:val="245794"/>
          <w:sz w:val="20"/>
          <w:szCs w:val="20"/>
          <w:u w:val="single"/>
          <w14:textFill>
            <w14:solidFill>
              <w14:srgbClr w14:val="245794">
                <w14:lumMod w14:val="75000"/>
              </w14:srgbClr>
            </w14:solidFill>
          </w14:textFill>
        </w:rPr>
      </w:pPr>
    </w:p>
    <w:p w:rsidR="00FC6531" w:rsidRPr="00FC6531" w:rsidRDefault="00FC6531" w:rsidP="00FC6531">
      <w:pPr>
        <w:pStyle w:val="ListParagraph"/>
        <w:spacing w:line="240" w:lineRule="auto"/>
        <w:ind w:left="360"/>
        <w:rPr>
          <w:rFonts w:ascii="Times New Roman" w:hAnsi="Times New Roman" w:cs="Times New Roman"/>
          <w:i/>
          <w:color w:val="000000" w:themeColor="text1"/>
          <w:sz w:val="20"/>
          <w:szCs w:val="20"/>
        </w:rPr>
      </w:pPr>
      <w:r w:rsidRPr="00FC6531">
        <w:rPr>
          <w:rFonts w:ascii="Times New Roman" w:hAnsi="Times New Roman" w:cs="Times New Roman"/>
          <w:b/>
          <w:color w:val="000000" w:themeColor="text1"/>
          <w:sz w:val="20"/>
          <w:szCs w:val="20"/>
        </w:rPr>
        <w:t xml:space="preserve">Headshot for: </w:t>
      </w:r>
      <w:proofErr w:type="spellStart"/>
      <w:r w:rsidRPr="00FC6531">
        <w:rPr>
          <w:rFonts w:ascii="Times New Roman" w:hAnsi="Times New Roman" w:cs="Times New Roman"/>
          <w:i/>
          <w:color w:val="000000" w:themeColor="text1"/>
          <w:sz w:val="20"/>
          <w:szCs w:val="20"/>
        </w:rPr>
        <w:t>Miye</w:t>
      </w:r>
      <w:proofErr w:type="spellEnd"/>
      <w:r w:rsidRPr="00FC6531">
        <w:rPr>
          <w:rFonts w:ascii="Times New Roman" w:hAnsi="Times New Roman" w:cs="Times New Roman"/>
          <w:i/>
          <w:color w:val="000000" w:themeColor="text1"/>
          <w:sz w:val="20"/>
          <w:szCs w:val="20"/>
        </w:rPr>
        <w:t xml:space="preserve"> Fonseca PT, DPT</w:t>
      </w:r>
    </w:p>
    <w:p w:rsidR="00FC6531" w:rsidRPr="00FC6531" w:rsidRDefault="00FC6531" w:rsidP="00FC6531">
      <w:pPr>
        <w:pStyle w:val="ListParagraph"/>
        <w:spacing w:line="240" w:lineRule="auto"/>
        <w:ind w:left="360"/>
        <w:rPr>
          <w:rFonts w:ascii="Times New Roman" w:hAnsi="Times New Roman" w:cs="Times New Roman"/>
          <w:i/>
          <w:color w:val="000000" w:themeColor="text1"/>
          <w:sz w:val="20"/>
          <w:szCs w:val="20"/>
        </w:rPr>
      </w:pPr>
      <w:r w:rsidRPr="00FC6531">
        <w:rPr>
          <w:rFonts w:ascii="Times New Roman" w:hAnsi="Times New Roman" w:cs="Times New Roman"/>
          <w:i/>
          <w:color w:val="000000" w:themeColor="text1"/>
          <w:sz w:val="20"/>
          <w:szCs w:val="20"/>
        </w:rPr>
        <w:t xml:space="preserve">&lt;embed </w:t>
      </w:r>
      <w:proofErr w:type="spellStart"/>
      <w:r w:rsidRPr="00FC6531">
        <w:rPr>
          <w:rFonts w:ascii="Times New Roman" w:hAnsi="Times New Roman" w:cs="Times New Roman"/>
          <w:i/>
          <w:color w:val="000000" w:themeColor="text1"/>
          <w:sz w:val="20"/>
          <w:szCs w:val="20"/>
        </w:rPr>
        <w:t>src</w:t>
      </w:r>
      <w:proofErr w:type="spellEnd"/>
      <w:r w:rsidRPr="00FC6531">
        <w:rPr>
          <w:rFonts w:ascii="Times New Roman" w:hAnsi="Times New Roman" w:cs="Times New Roman"/>
          <w:i/>
          <w:color w:val="000000" w:themeColor="text1"/>
          <w:sz w:val="20"/>
          <w:szCs w:val="20"/>
        </w:rPr>
        <w:t xml:space="preserve">="http://embedit.in/MZRkaDskSg.swf" height="400" width="466" type="application/x-shockwave-flash" </w:t>
      </w:r>
      <w:proofErr w:type="spellStart"/>
      <w:r w:rsidRPr="00FC6531">
        <w:rPr>
          <w:rFonts w:ascii="Times New Roman" w:hAnsi="Times New Roman" w:cs="Times New Roman"/>
          <w:i/>
          <w:color w:val="000000" w:themeColor="text1"/>
          <w:sz w:val="20"/>
          <w:szCs w:val="20"/>
        </w:rPr>
        <w:t>allowFullScreen</w:t>
      </w:r>
      <w:proofErr w:type="spellEnd"/>
      <w:r w:rsidRPr="00FC6531">
        <w:rPr>
          <w:rFonts w:ascii="Times New Roman" w:hAnsi="Times New Roman" w:cs="Times New Roman"/>
          <w:i/>
          <w:color w:val="000000" w:themeColor="text1"/>
          <w:sz w:val="20"/>
          <w:szCs w:val="20"/>
        </w:rPr>
        <w:t>="true"&gt;</w:t>
      </w:r>
    </w:p>
    <w:p w:rsidR="00FC6531" w:rsidRPr="00FC6531" w:rsidRDefault="00FC6531" w:rsidP="00FC6531">
      <w:pPr>
        <w:pStyle w:val="ListParagraph"/>
        <w:spacing w:line="240" w:lineRule="auto"/>
        <w:ind w:left="360"/>
        <w:rPr>
          <w:rFonts w:ascii="Times New Roman" w:hAnsi="Times New Roman" w:cs="Times New Roman"/>
          <w:i/>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i/>
          <w:color w:val="000000" w:themeColor="text1"/>
          <w:sz w:val="20"/>
          <w:szCs w:val="20"/>
        </w:rPr>
      </w:pPr>
      <w:r w:rsidRPr="00FC6531">
        <w:rPr>
          <w:rFonts w:ascii="Times New Roman" w:hAnsi="Times New Roman" w:cs="Times New Roman"/>
          <w:i/>
          <w:noProof/>
          <w:color w:val="000000" w:themeColor="text1"/>
          <w:sz w:val="20"/>
          <w:szCs w:val="20"/>
        </w:rPr>
        <w:drawing>
          <wp:inline distT="0" distB="0" distL="0" distR="0" wp14:anchorId="4D081AD7" wp14:editId="4AFA8B70">
            <wp:extent cx="619125" cy="77576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616" cy="778888"/>
                    </a:xfrm>
                    <a:prstGeom prst="rect">
                      <a:avLst/>
                    </a:prstGeom>
                    <a:noFill/>
                  </pic:spPr>
                </pic:pic>
              </a:graphicData>
            </a:graphic>
          </wp:inline>
        </w:drawing>
      </w:r>
    </w:p>
    <w:p w:rsidR="00FC6531" w:rsidRPr="00FC6531" w:rsidRDefault="00FC6531" w:rsidP="00FC6531">
      <w:pPr>
        <w:pStyle w:val="ListParagraph"/>
        <w:spacing w:line="240" w:lineRule="auto"/>
        <w:ind w:left="360"/>
        <w:rPr>
          <w:rFonts w:ascii="Times New Roman" w:hAnsi="Times New Roman" w:cs="Times New Roman"/>
          <w:b/>
          <w:i/>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b/>
          <w:i/>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b/>
          <w:color w:val="000000" w:themeColor="text1"/>
          <w:sz w:val="20"/>
          <w:szCs w:val="20"/>
        </w:rPr>
        <w:t xml:space="preserve">Logo for: </w:t>
      </w:r>
      <w:r w:rsidRPr="00FC6531">
        <w:rPr>
          <w:rFonts w:ascii="Times New Roman" w:hAnsi="Times New Roman" w:cs="Times New Roman"/>
          <w:color w:val="000000" w:themeColor="text1"/>
          <w:sz w:val="20"/>
          <w:szCs w:val="20"/>
        </w:rPr>
        <w:t xml:space="preserve"> Therapy Exam Prep</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 xml:space="preserve">&lt;embed </w:t>
      </w:r>
      <w:proofErr w:type="spellStart"/>
      <w:r w:rsidRPr="00FC6531">
        <w:rPr>
          <w:rFonts w:ascii="Times New Roman" w:hAnsi="Times New Roman" w:cs="Times New Roman"/>
          <w:color w:val="000000" w:themeColor="text1"/>
          <w:sz w:val="20"/>
          <w:szCs w:val="20"/>
        </w:rPr>
        <w:t>src</w:t>
      </w:r>
      <w:proofErr w:type="spellEnd"/>
      <w:r w:rsidRPr="00FC6531">
        <w:rPr>
          <w:rFonts w:ascii="Times New Roman" w:hAnsi="Times New Roman" w:cs="Times New Roman"/>
          <w:color w:val="000000" w:themeColor="text1"/>
          <w:sz w:val="20"/>
          <w:szCs w:val="20"/>
        </w:rPr>
        <w:t xml:space="preserve">="http://embedit.in/Ic5QBUkxgE.swf" height="400" width="466" type="application/x-shockwave-flash" </w:t>
      </w:r>
      <w:proofErr w:type="spellStart"/>
      <w:r w:rsidRPr="00FC6531">
        <w:rPr>
          <w:rFonts w:ascii="Times New Roman" w:hAnsi="Times New Roman" w:cs="Times New Roman"/>
          <w:color w:val="000000" w:themeColor="text1"/>
          <w:sz w:val="20"/>
          <w:szCs w:val="20"/>
        </w:rPr>
        <w:t>allowFullScreen</w:t>
      </w:r>
      <w:proofErr w:type="spellEnd"/>
      <w:r w:rsidRPr="00FC6531">
        <w:rPr>
          <w:rFonts w:ascii="Times New Roman" w:hAnsi="Times New Roman" w:cs="Times New Roman"/>
          <w:color w:val="000000" w:themeColor="text1"/>
          <w:sz w:val="20"/>
          <w:szCs w:val="20"/>
        </w:rPr>
        <w:t>="true"&gt;</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b/>
          <w:color w:val="000000" w:themeColor="text1"/>
          <w:sz w:val="20"/>
          <w:szCs w:val="20"/>
        </w:rPr>
        <w:t xml:space="preserve">Embed Code for: </w:t>
      </w:r>
      <w:r w:rsidRPr="00FC6531">
        <w:rPr>
          <w:rFonts w:ascii="Times New Roman" w:hAnsi="Times New Roman" w:cs="Times New Roman"/>
          <w:color w:val="000000" w:themeColor="text1"/>
          <w:sz w:val="20"/>
          <w:szCs w:val="20"/>
        </w:rPr>
        <w:t xml:space="preserve"> Therapy Exam Prep EPK</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 xml:space="preserve">&lt;embed </w:t>
      </w:r>
      <w:proofErr w:type="spellStart"/>
      <w:r w:rsidRPr="00FC6531">
        <w:rPr>
          <w:rFonts w:ascii="Times New Roman" w:hAnsi="Times New Roman" w:cs="Times New Roman"/>
          <w:color w:val="000000" w:themeColor="text1"/>
          <w:sz w:val="20"/>
          <w:szCs w:val="20"/>
        </w:rPr>
        <w:t>src</w:t>
      </w:r>
      <w:proofErr w:type="spellEnd"/>
      <w:r w:rsidRPr="00FC6531">
        <w:rPr>
          <w:rFonts w:ascii="Times New Roman" w:hAnsi="Times New Roman" w:cs="Times New Roman"/>
          <w:color w:val="000000" w:themeColor="text1"/>
          <w:sz w:val="20"/>
          <w:szCs w:val="20"/>
        </w:rPr>
        <w:t xml:space="preserve">="http://embedit.in/XYjhy54XtZ.swf" height="400" width="466" type="application/x-shockwave-flash" </w:t>
      </w:r>
      <w:proofErr w:type="spellStart"/>
      <w:r w:rsidRPr="00FC6531">
        <w:rPr>
          <w:rFonts w:ascii="Times New Roman" w:hAnsi="Times New Roman" w:cs="Times New Roman"/>
          <w:color w:val="000000" w:themeColor="text1"/>
          <w:sz w:val="20"/>
          <w:szCs w:val="20"/>
        </w:rPr>
        <w:t>allowFullScreen</w:t>
      </w:r>
      <w:proofErr w:type="spellEnd"/>
      <w:r w:rsidRPr="00FC6531">
        <w:rPr>
          <w:rFonts w:ascii="Times New Roman" w:hAnsi="Times New Roman" w:cs="Times New Roman"/>
          <w:color w:val="000000" w:themeColor="text1"/>
          <w:sz w:val="20"/>
          <w:szCs w:val="20"/>
        </w:rPr>
        <w:t>="true"&gt;</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b/>
          <w:color w:val="000000" w:themeColor="text1"/>
          <w:sz w:val="20"/>
          <w:szCs w:val="20"/>
        </w:rPr>
        <w:t>Thumbnail Code for:</w:t>
      </w:r>
      <w:r w:rsidRPr="00FC6531">
        <w:rPr>
          <w:rFonts w:ascii="Times New Roman" w:hAnsi="Times New Roman" w:cs="Times New Roman"/>
          <w:color w:val="000000" w:themeColor="text1"/>
          <w:sz w:val="20"/>
          <w:szCs w:val="20"/>
        </w:rPr>
        <w:t xml:space="preserve"> Therapy Exam Prep EPK</w:t>
      </w:r>
    </w:p>
    <w:p w:rsidR="00FC6531" w:rsidRPr="00FC6531" w:rsidRDefault="00FC6531" w:rsidP="00FC6531">
      <w:pPr>
        <w:pStyle w:val="ListParagraph"/>
        <w:spacing w:line="240" w:lineRule="auto"/>
        <w:ind w:left="360"/>
        <w:rPr>
          <w:rFonts w:ascii="Times New Roman" w:hAnsi="Times New Roman" w:cs="Times New Roman"/>
          <w:color w:val="000000" w:themeColor="text1"/>
          <w:sz w:val="20"/>
          <w:szCs w:val="20"/>
        </w:rPr>
      </w:pPr>
      <w:r w:rsidRPr="00FC6531">
        <w:rPr>
          <w:rFonts w:ascii="Times New Roman" w:hAnsi="Times New Roman" w:cs="Times New Roman"/>
          <w:color w:val="000000" w:themeColor="text1"/>
          <w:sz w:val="20"/>
          <w:szCs w:val="20"/>
        </w:rPr>
        <w:t>&lt;</w:t>
      </w:r>
      <w:proofErr w:type="gramStart"/>
      <w:r w:rsidRPr="00FC6531">
        <w:rPr>
          <w:rFonts w:ascii="Times New Roman" w:hAnsi="Times New Roman" w:cs="Times New Roman"/>
          <w:color w:val="000000" w:themeColor="text1"/>
          <w:sz w:val="20"/>
          <w:szCs w:val="20"/>
        </w:rPr>
        <w:t>script</w:t>
      </w:r>
      <w:proofErr w:type="gramEnd"/>
      <w:r w:rsidRPr="00FC6531">
        <w:rPr>
          <w:rFonts w:ascii="Times New Roman" w:hAnsi="Times New Roman" w:cs="Times New Roman"/>
          <w:color w:val="000000" w:themeColor="text1"/>
          <w:sz w:val="20"/>
          <w:szCs w:val="20"/>
        </w:rPr>
        <w:t xml:space="preserve"> </w:t>
      </w:r>
      <w:proofErr w:type="spellStart"/>
      <w:r w:rsidRPr="00FC6531">
        <w:rPr>
          <w:rFonts w:ascii="Times New Roman" w:hAnsi="Times New Roman" w:cs="Times New Roman"/>
          <w:color w:val="000000" w:themeColor="text1"/>
          <w:sz w:val="20"/>
          <w:szCs w:val="20"/>
        </w:rPr>
        <w:t>src</w:t>
      </w:r>
      <w:proofErr w:type="spellEnd"/>
      <w:r w:rsidRPr="00FC6531">
        <w:rPr>
          <w:rFonts w:ascii="Times New Roman" w:hAnsi="Times New Roman" w:cs="Times New Roman"/>
          <w:color w:val="000000" w:themeColor="text1"/>
          <w:sz w:val="20"/>
          <w:szCs w:val="20"/>
        </w:rPr>
        <w:t>="http://embedit.in/thumb.XYjhy54XtZ.js"&gt;&lt;/script&gt;</w:t>
      </w:r>
    </w:p>
    <w:p w:rsidR="00FC6531" w:rsidRPr="00FC6531" w:rsidRDefault="00FC6531" w:rsidP="00FC6531">
      <w:pPr>
        <w:rPr>
          <w:rFonts w:ascii="Times New Roman" w:hAnsi="Times New Roman" w:cs="Times New Roman"/>
          <w:sz w:val="20"/>
          <w:szCs w:val="20"/>
        </w:rPr>
      </w:pPr>
    </w:p>
    <w:p w:rsidR="00C04F99" w:rsidRPr="00FC6531" w:rsidRDefault="00C04F99">
      <w:pPr>
        <w:rPr>
          <w:rFonts w:ascii="Times New Roman" w:hAnsi="Times New Roman" w:cs="Times New Roman"/>
          <w:sz w:val="20"/>
          <w:szCs w:val="20"/>
        </w:rPr>
      </w:pPr>
    </w:p>
    <w:sectPr w:rsidR="00C04F99" w:rsidRPr="00FC653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E6" w:rsidRDefault="003B7FE6" w:rsidP="00D34839">
      <w:pPr>
        <w:spacing w:after="0" w:line="240" w:lineRule="auto"/>
      </w:pPr>
      <w:r>
        <w:separator/>
      </w:r>
    </w:p>
  </w:endnote>
  <w:endnote w:type="continuationSeparator" w:id="0">
    <w:p w:rsidR="003B7FE6" w:rsidRDefault="003B7FE6" w:rsidP="00D3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C" w:rsidRDefault="003B7FE6">
    <w:pPr>
      <w:pStyle w:val="Footer"/>
      <w:pBdr>
        <w:top w:val="single" w:sz="4" w:space="1" w:color="A5A5A5" w:themeColor="background1" w:themeShade="A5"/>
      </w:pBdr>
      <w:rPr>
        <w:color w:val="808080" w:themeColor="background1" w:themeShade="80"/>
      </w:rPr>
    </w:pPr>
    <w:r>
      <w:rPr>
        <w:noProof/>
        <w:color w:val="808080" w:themeColor="background1" w:themeShade="80"/>
      </w:rPr>
      <w:t xml:space="preserve">Electronic Media Kit | 2012 | </w:t>
    </w:r>
    <w:sdt>
      <w:sdtPr>
        <w:rPr>
          <w:color w:val="808080" w:themeColor="background1" w:themeShade="80"/>
        </w:rPr>
        <w:alias w:val="Address"/>
        <w:id w:val="76117950"/>
        <w:showingPlcHdr/>
        <w:dataBinding w:prefixMappings="xmlns:ns0='http://schemas.microsoft.com/office/2006/coverPageProps'" w:xpath="/ns0:CoverPageProperties[1]/ns0:CompanyAddress[1]" w:storeItemID="{55AF091B-3C7A-41E3-B477-F2FDAA23CFDA}"/>
        <w:text w:multiLine="1"/>
      </w:sdtPr>
      <w:sdtEndPr/>
      <w:sdtContent>
        <w:r w:rsidR="00D34839">
          <w:rPr>
            <w:color w:val="808080" w:themeColor="background1" w:themeShade="80"/>
          </w:rPr>
          <w:t xml:space="preserve">     </w:t>
        </w:r>
      </w:sdtContent>
    </w:sdt>
  </w:p>
  <w:p w:rsidR="000E0C7C" w:rsidRDefault="003B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E6" w:rsidRDefault="003B7FE6" w:rsidP="00D34839">
      <w:pPr>
        <w:spacing w:after="0" w:line="240" w:lineRule="auto"/>
      </w:pPr>
      <w:r>
        <w:separator/>
      </w:r>
    </w:p>
  </w:footnote>
  <w:footnote w:type="continuationSeparator" w:id="0">
    <w:p w:rsidR="003B7FE6" w:rsidRDefault="003B7FE6" w:rsidP="00D3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C" w:rsidRDefault="003B7FE6">
    <w:pPr>
      <w:pStyle w:val="Header"/>
    </w:pPr>
    <w:r>
      <w:rPr>
        <w:noProof/>
      </w:rPr>
      <mc:AlternateContent>
        <mc:Choice Requires="wps">
          <w:drawing>
            <wp:anchor distT="0" distB="0" distL="114300" distR="114300" simplePos="0" relativeHeight="251660288" behindDoc="0" locked="0" layoutInCell="0" allowOverlap="1" wp14:anchorId="46175FE2" wp14:editId="09C634F3">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C7C" w:rsidRDefault="003B7FE6">
                          <w:pPr>
                            <w:spacing w:after="0" w:line="240" w:lineRule="auto"/>
                            <w:jc w:val="right"/>
                          </w:pPr>
                          <w:hyperlink r:id="rId1" w:history="1">
                            <w:r w:rsidRPr="000E0C7C">
                              <w:rPr>
                                <w:rStyle w:val="Hyperlink"/>
                              </w:rPr>
                              <w:t>TherapyExamPrep.com</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0E0C7C" w:rsidRDefault="003B7FE6">
                    <w:pPr>
                      <w:spacing w:after="0" w:line="240" w:lineRule="auto"/>
                      <w:jc w:val="right"/>
                    </w:pPr>
                    <w:hyperlink r:id="rId2" w:history="1">
                      <w:r w:rsidRPr="000E0C7C">
                        <w:rPr>
                          <w:rStyle w:val="Hyperlink"/>
                        </w:rPr>
                        <w:t>TherapyExamPrep.com</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EA0B92" wp14:editId="14CAA9D9">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0E0C7C" w:rsidRDefault="003B7FE6">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34839" w:rsidRPr="00D34839">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" o:allowincell="f" fillcolor="#4f81bd" stroked="f">
              <v:textbox style="mso-fit-shape-to-text:t" inset=",0,,0">
                <w:txbxContent>
                  <w:p w:rsidR="000E0C7C" w:rsidRDefault="003B7FE6">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34839" w:rsidRPr="00D34839">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96FDA"/>
    <w:multiLevelType w:val="multilevel"/>
    <w:tmpl w:val="D892E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31"/>
    <w:rsid w:val="003B7FE6"/>
    <w:rsid w:val="00C04F99"/>
    <w:rsid w:val="00D34839"/>
    <w:rsid w:val="00FC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31"/>
  </w:style>
  <w:style w:type="paragraph" w:styleId="Footer">
    <w:name w:val="footer"/>
    <w:basedOn w:val="Normal"/>
    <w:link w:val="FooterChar"/>
    <w:uiPriority w:val="99"/>
    <w:unhideWhenUsed/>
    <w:rsid w:val="00FC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31"/>
  </w:style>
  <w:style w:type="character" w:styleId="Hyperlink">
    <w:name w:val="Hyperlink"/>
    <w:basedOn w:val="DefaultParagraphFont"/>
    <w:uiPriority w:val="99"/>
    <w:unhideWhenUsed/>
    <w:rsid w:val="00FC6531"/>
    <w:rPr>
      <w:color w:val="0000FF"/>
      <w:u w:val="single"/>
    </w:rPr>
  </w:style>
  <w:style w:type="paragraph" w:styleId="ListParagraph">
    <w:name w:val="List Paragraph"/>
    <w:basedOn w:val="Normal"/>
    <w:uiPriority w:val="34"/>
    <w:qFormat/>
    <w:rsid w:val="00FC6531"/>
    <w:pPr>
      <w:ind w:left="720"/>
      <w:contextualSpacing/>
    </w:pPr>
  </w:style>
  <w:style w:type="character" w:customStyle="1" w:styleId="apple-converted-space">
    <w:name w:val="apple-converted-space"/>
    <w:basedOn w:val="DefaultParagraphFont"/>
    <w:rsid w:val="00FC6531"/>
  </w:style>
  <w:style w:type="character" w:customStyle="1" w:styleId="yshortcuts">
    <w:name w:val="yshortcuts"/>
    <w:basedOn w:val="DefaultParagraphFont"/>
    <w:rsid w:val="00FC6531"/>
  </w:style>
  <w:style w:type="paragraph" w:styleId="BalloonText">
    <w:name w:val="Balloon Text"/>
    <w:basedOn w:val="Normal"/>
    <w:link w:val="BalloonTextChar"/>
    <w:uiPriority w:val="99"/>
    <w:semiHidden/>
    <w:unhideWhenUsed/>
    <w:rsid w:val="00FC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31"/>
  </w:style>
  <w:style w:type="paragraph" w:styleId="Footer">
    <w:name w:val="footer"/>
    <w:basedOn w:val="Normal"/>
    <w:link w:val="FooterChar"/>
    <w:uiPriority w:val="99"/>
    <w:unhideWhenUsed/>
    <w:rsid w:val="00FC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31"/>
  </w:style>
  <w:style w:type="character" w:styleId="Hyperlink">
    <w:name w:val="Hyperlink"/>
    <w:basedOn w:val="DefaultParagraphFont"/>
    <w:uiPriority w:val="99"/>
    <w:unhideWhenUsed/>
    <w:rsid w:val="00FC6531"/>
    <w:rPr>
      <w:color w:val="0000FF"/>
      <w:u w:val="single"/>
    </w:rPr>
  </w:style>
  <w:style w:type="paragraph" w:styleId="ListParagraph">
    <w:name w:val="List Paragraph"/>
    <w:basedOn w:val="Normal"/>
    <w:uiPriority w:val="34"/>
    <w:qFormat/>
    <w:rsid w:val="00FC6531"/>
    <w:pPr>
      <w:ind w:left="720"/>
      <w:contextualSpacing/>
    </w:pPr>
  </w:style>
  <w:style w:type="character" w:customStyle="1" w:styleId="apple-converted-space">
    <w:name w:val="apple-converted-space"/>
    <w:basedOn w:val="DefaultParagraphFont"/>
    <w:rsid w:val="00FC6531"/>
  </w:style>
  <w:style w:type="character" w:customStyle="1" w:styleId="yshortcuts">
    <w:name w:val="yshortcuts"/>
    <w:basedOn w:val="DefaultParagraphFont"/>
    <w:rsid w:val="00FC6531"/>
  </w:style>
  <w:style w:type="paragraph" w:styleId="BalloonText">
    <w:name w:val="Balloon Text"/>
    <w:basedOn w:val="Normal"/>
    <w:link w:val="BalloonTextChar"/>
    <w:uiPriority w:val="99"/>
    <w:semiHidden/>
    <w:unhideWhenUsed/>
    <w:rsid w:val="00FC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TherapyExamPr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ta.org/Licensure/ExamPrepar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herapyexamprep.com/" TargetMode="External"/><Relationship Id="rId4" Type="http://schemas.openxmlformats.org/officeDocument/2006/relationships/settings" Target="settings.xml"/><Relationship Id="rId9" Type="http://schemas.openxmlformats.org/officeDocument/2006/relationships/hyperlink" Target="http://grad-schools.usnews.rankingsandreviews.com/best-graduate-schools/top-physical-therapy-schools/physical-therapy-ranking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therapyexamprep.com" TargetMode="External"/><Relationship Id="rId1" Type="http://schemas.openxmlformats.org/officeDocument/2006/relationships/hyperlink" Target="http://www.therapyexam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JumpStart Ink</dc:creator>
  <cp:lastModifiedBy>JumpStart Ink</cp:lastModifiedBy>
  <cp:revision>2</cp:revision>
  <dcterms:created xsi:type="dcterms:W3CDTF">2012-02-06T23:55:00Z</dcterms:created>
  <dcterms:modified xsi:type="dcterms:W3CDTF">2012-02-06T23:55:00Z</dcterms:modified>
</cp:coreProperties>
</file>